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B6AF2" w14:textId="13D6DB61" w:rsidR="00043C65" w:rsidRPr="000960DE" w:rsidRDefault="006C1806">
      <w:pPr>
        <w:pStyle w:val="Title"/>
        <w:jc w:val="center"/>
        <w:rPr>
          <w:lang w:val="lt-LT"/>
        </w:rPr>
      </w:pPr>
      <w:r w:rsidRPr="000960DE">
        <w:rPr>
          <w:lang w:val="lt-LT"/>
        </w:rPr>
        <w:t xml:space="preserve">GARSO, VAIZDO, DISKUSIJŲ IR SINCHRONINIO VERTIMO </w:t>
      </w:r>
      <w:r w:rsidR="003452AA" w:rsidRPr="000960DE">
        <w:rPr>
          <w:lang w:val="lt-LT"/>
        </w:rPr>
        <w:t xml:space="preserve">TECHNINIO APTARNAVIMO IR PRIEŽIŪROS </w:t>
      </w:r>
      <w:r w:rsidRPr="000960DE">
        <w:rPr>
          <w:lang w:val="lt-LT"/>
        </w:rPr>
        <w:t>PASLAUG</w:t>
      </w:r>
      <w:r w:rsidR="003452AA" w:rsidRPr="000960DE">
        <w:rPr>
          <w:lang w:val="lt-LT"/>
        </w:rPr>
        <w:t>Ų</w:t>
      </w:r>
    </w:p>
    <w:p w14:paraId="6CD2A1D9" w14:textId="77777777" w:rsidR="00043C65" w:rsidRPr="000960DE" w:rsidRDefault="006C1806">
      <w:pPr>
        <w:pStyle w:val="Subtitle"/>
        <w:jc w:val="center"/>
        <w:rPr>
          <w:rFonts w:ascii="Times New Roman" w:eastAsia="Times New Roman" w:hAnsi="Times New Roman" w:cs="Times New Roman"/>
          <w:b/>
          <w:bCs/>
          <w:color w:val="auto"/>
          <w:spacing w:val="0"/>
          <w:sz w:val="26"/>
          <w:szCs w:val="26"/>
          <w:lang w:eastAsia="en-US"/>
        </w:rPr>
      </w:pPr>
      <w:r w:rsidRPr="000960DE">
        <w:rPr>
          <w:rFonts w:ascii="Times New Roman" w:eastAsia="Times New Roman" w:hAnsi="Times New Roman" w:cs="Times New Roman"/>
          <w:b/>
          <w:bCs/>
          <w:color w:val="auto"/>
          <w:spacing w:val="0"/>
          <w:sz w:val="26"/>
          <w:szCs w:val="26"/>
          <w:lang w:eastAsia="en-US"/>
        </w:rPr>
        <w:t>TECHNINĖ SPECIFIKACIJA</w:t>
      </w:r>
    </w:p>
    <w:p w14:paraId="6797FD29" w14:textId="0962E0DF" w:rsidR="00043C65" w:rsidRPr="000960DE" w:rsidRDefault="003452AA" w:rsidP="0090194C">
      <w:pPr>
        <w:pStyle w:val="Heading1"/>
        <w:jc w:val="center"/>
        <w:rPr>
          <w:lang w:val="lt-LT"/>
        </w:rPr>
      </w:pPr>
      <w:r w:rsidRPr="000960DE">
        <w:rPr>
          <w:lang w:val="lt-LT"/>
        </w:rPr>
        <w:t>BENDROJI INFORMACIJA</w:t>
      </w:r>
    </w:p>
    <w:p w14:paraId="4B08E80F" w14:textId="2F6CEE57" w:rsidR="00043C65" w:rsidRPr="000960DE" w:rsidRDefault="003452AA" w:rsidP="003452AA">
      <w:r w:rsidRPr="000960DE">
        <w:t xml:space="preserve">1.1. </w:t>
      </w:r>
      <w:r w:rsidR="006C1806" w:rsidRPr="000960DE">
        <w:t>Perkančioji organizacija – Lietuvos parodų ir kongresų centras „Litexpo", Laisvės pr. 5, Vilnius.</w:t>
      </w:r>
    </w:p>
    <w:p w14:paraId="33B6CB9C" w14:textId="32F3A710" w:rsidR="00AC4B75" w:rsidRPr="000960DE" w:rsidRDefault="003452AA" w:rsidP="0090194C">
      <w:pPr>
        <w:pStyle w:val="ListParagraph"/>
        <w:numPr>
          <w:ilvl w:val="0"/>
          <w:numId w:val="0"/>
        </w:numPr>
        <w:ind w:left="360"/>
        <w:rPr>
          <w:lang w:val="lt-LT" w:eastAsia="en-US"/>
        </w:rPr>
      </w:pPr>
      <w:r w:rsidRPr="000960DE">
        <w:rPr>
          <w:lang w:val="lt-LT"/>
        </w:rPr>
        <w:t xml:space="preserve">1.2. </w:t>
      </w:r>
      <w:r w:rsidR="007719E1" w:rsidRPr="000960DE">
        <w:rPr>
          <w:lang w:val="lt-LT"/>
        </w:rPr>
        <w:t>Pirkimo objektas – 2027 m. Lietuvos pirmininkavimo Europos Sąjungos Tarybai metu vyksiančių renginių techninio aptarnavimo ir techninio užtikrinimo paslaugos, apimančios Perkančiosios organizacijos naudojamų garso, vaizdo, diskusijų ir sinchroninio vertimo sistemų parengimą, konfigūravimą, valdymą, priežiūrą bei, kai taikoma, hibridinių daugiakalbių susitikimų organizavimo ir nuotolinio sinchroninio vertimo platformos administravimą</w:t>
      </w:r>
      <w:r w:rsidR="00AC4B75" w:rsidRPr="000960DE">
        <w:rPr>
          <w:lang w:val="lt-LT"/>
        </w:rPr>
        <w:t>.</w:t>
      </w:r>
    </w:p>
    <w:p w14:paraId="1EA213D1" w14:textId="1F8FB5B4" w:rsidR="000B66DF" w:rsidRPr="000960DE" w:rsidRDefault="00407812" w:rsidP="005D4107">
      <w:pPr>
        <w:pStyle w:val="ListParagraph"/>
        <w:numPr>
          <w:ilvl w:val="0"/>
          <w:numId w:val="0"/>
        </w:numPr>
        <w:ind w:left="360"/>
        <w:rPr>
          <w:lang w:val="lt-LT"/>
        </w:rPr>
      </w:pPr>
      <w:r w:rsidRPr="000960DE">
        <w:rPr>
          <w:lang w:val="lt-LT" w:eastAsia="en-US"/>
        </w:rPr>
        <w:t xml:space="preserve">1.3. </w:t>
      </w:r>
      <w:r w:rsidR="005D4107" w:rsidRPr="000960DE">
        <w:rPr>
          <w:lang w:val="lt-LT" w:eastAsia="en-US"/>
        </w:rPr>
        <w:t>Paslaugos apima garso, vaizdo, diskusijų ir sinchroninio vertimo sistemų bei susijusios techninės įrangos parengimą, sukonfigūravimą, sumontavimą, prijungimą, išbandymą, techninę repeticiją, techninį aptarnavimą renginio metu, operatyvų trikdžių šalinimą, išmontavimą ir kitus veiksmus, būtinus sklandžiam renginio techniniam vykdymui užtikrinti.</w:t>
      </w:r>
    </w:p>
    <w:p w14:paraId="13AAEA03" w14:textId="575119AE" w:rsidR="00DC2863" w:rsidRPr="000960DE" w:rsidRDefault="001E6621" w:rsidP="00DC2863">
      <w:pPr>
        <w:pStyle w:val="ListParagraph"/>
        <w:numPr>
          <w:ilvl w:val="0"/>
          <w:numId w:val="0"/>
        </w:numPr>
        <w:ind w:left="360"/>
        <w:rPr>
          <w:lang w:val="lt-LT"/>
        </w:rPr>
      </w:pPr>
      <w:r w:rsidRPr="000960DE">
        <w:rPr>
          <w:lang w:val="lt-LT"/>
        </w:rPr>
        <w:t>1.</w:t>
      </w:r>
      <w:r w:rsidR="005D4107" w:rsidRPr="000960DE">
        <w:rPr>
          <w:lang w:val="lt-LT"/>
        </w:rPr>
        <w:t>4</w:t>
      </w:r>
      <w:r w:rsidRPr="000960DE">
        <w:rPr>
          <w:lang w:val="lt-LT"/>
        </w:rPr>
        <w:t xml:space="preserve">. </w:t>
      </w:r>
      <w:r w:rsidR="007719E1" w:rsidRPr="000960DE">
        <w:rPr>
          <w:lang w:val="lt-LT"/>
        </w:rPr>
        <w:t xml:space="preserve">Paslaugų apimtis priklausys nuo konkretaus renginio pobūdžio, salės, dalyvių skaičiaus, vertimo poreikio, kalbų režimo ir reikalingų techninių sistemų bei įrangos kiekio. Techninės specifikacijos priede Nr. </w:t>
      </w:r>
      <w:r w:rsidR="00A90BCA" w:rsidRPr="000960DE">
        <w:rPr>
          <w:lang w:val="lt-LT"/>
        </w:rPr>
        <w:t>8</w:t>
      </w:r>
      <w:r w:rsidR="007719E1" w:rsidRPr="000960DE">
        <w:rPr>
          <w:lang w:val="lt-LT"/>
        </w:rPr>
        <w:t xml:space="preserve"> nurodytos preliminarios apimtys skirtos pasiūlymų palyginimui ir planavimui. Faktinė apimtis gali kisti pagal konkretaus renginio poreikį</w:t>
      </w:r>
      <w:r w:rsidRPr="000960DE">
        <w:rPr>
          <w:lang w:val="lt-LT"/>
        </w:rPr>
        <w:t>.</w:t>
      </w:r>
      <w:r w:rsidR="00DC2863" w:rsidRPr="000960DE">
        <w:rPr>
          <w:lang w:val="lt-LT"/>
        </w:rPr>
        <w:t xml:space="preserve"> </w:t>
      </w:r>
    </w:p>
    <w:p w14:paraId="3F04B92C" w14:textId="4EB8986E" w:rsidR="003452AA" w:rsidRPr="000960DE" w:rsidRDefault="005D4107" w:rsidP="007A4BEC">
      <w:pPr>
        <w:pStyle w:val="ListParagraph"/>
        <w:numPr>
          <w:ilvl w:val="0"/>
          <w:numId w:val="0"/>
        </w:numPr>
        <w:ind w:left="360"/>
        <w:rPr>
          <w:lang w:val="lt-LT"/>
        </w:rPr>
      </w:pPr>
      <w:r w:rsidRPr="000960DE">
        <w:rPr>
          <w:lang w:val="lt-LT"/>
        </w:rPr>
        <w:t>1.5. Paslaugos teikiamos naudojant Perkančiosios organizacijos atskiru pirkimu nuomojamą ir (ar) kitais teisėtais pagrindais valdomą įrangą. Tiekėjas šiame pirkime neteikia įrangos nuomos ar tiekimo paslaugų, išskyrus smulkias pagalbines priemones, būtinas tinkamam paslaugų suteikimui, jei tokios reikalingos.</w:t>
      </w:r>
    </w:p>
    <w:p w14:paraId="61097B75" w14:textId="3AAC733B" w:rsidR="00DC2863" w:rsidRPr="000960DE" w:rsidRDefault="00DC2863" w:rsidP="00720182"/>
    <w:p w14:paraId="3F57EC01" w14:textId="28410373" w:rsidR="003452AA" w:rsidRPr="00917DA9" w:rsidRDefault="007719E1" w:rsidP="00A53A63">
      <w:pPr>
        <w:pStyle w:val="Heading1"/>
        <w:jc w:val="center"/>
        <w:rPr>
          <w:lang w:val="lt-LT"/>
        </w:rPr>
      </w:pPr>
      <w:r w:rsidRPr="000960DE">
        <w:rPr>
          <w:lang w:val="lt-LT"/>
        </w:rPr>
        <w:t>TECHNINIAI REIKALAVIMAI</w:t>
      </w:r>
    </w:p>
    <w:p w14:paraId="72C642AE" w14:textId="15FC0D13" w:rsidR="005D4107" w:rsidRPr="000960DE" w:rsidRDefault="00A53A63" w:rsidP="005D4107">
      <w:pPr>
        <w:rPr>
          <w:lang w:eastAsia="en-US"/>
        </w:rPr>
      </w:pPr>
      <w:r w:rsidRPr="000960DE">
        <w:t xml:space="preserve">2.1. </w:t>
      </w:r>
      <w:r w:rsidR="005D4107" w:rsidRPr="000960DE">
        <w:t xml:space="preserve">Paslaugos teikiamos skirtingos apimties renginiams. Kiekvienam renginiui Perkančioji organizacija pateiks techninę užduotį, kurioje bus nurodyti konkretūs techniniai, organizaciniai ir funkciniai reikalavimai. </w:t>
      </w:r>
    </w:p>
    <w:p w14:paraId="5FEAE2B4" w14:textId="73131180" w:rsidR="005D4107" w:rsidRPr="000960DE" w:rsidRDefault="005D4107" w:rsidP="005D4107">
      <w:pPr>
        <w:rPr>
          <w:lang w:eastAsia="en-US"/>
        </w:rPr>
      </w:pPr>
      <w:r w:rsidRPr="000960DE">
        <w:rPr>
          <w:lang w:eastAsia="en-US"/>
        </w:rPr>
        <w:t>2.2. Planuojama iki 24 aukšto lygio renginių 2027 m. Lietuvos pirmininkavimo Europos Sąjungos Tarybai laikotarpiu. Paslaugos gali būti teikiamos iki 7 skirtingų funkcinių erdvių.</w:t>
      </w:r>
    </w:p>
    <w:p w14:paraId="5BCB7B93" w14:textId="698274B4" w:rsidR="007E4920" w:rsidRPr="000960DE" w:rsidRDefault="005D4107" w:rsidP="00A53A63">
      <w:r w:rsidRPr="000960DE">
        <w:t xml:space="preserve">2.3. </w:t>
      </w:r>
      <w:r w:rsidR="007E4920" w:rsidRPr="000960DE">
        <w:t>Bendra informacija apie renginius:</w:t>
      </w:r>
    </w:p>
    <w:p w14:paraId="28508FF2" w14:textId="1A348774" w:rsidR="007E4920" w:rsidRPr="000960DE" w:rsidRDefault="005D4107" w:rsidP="00A53A63">
      <w:pPr>
        <w:rPr>
          <w:lang w:eastAsia="en-US"/>
        </w:rPr>
      </w:pPr>
      <w:r w:rsidRPr="000960DE">
        <w:rPr>
          <w:lang w:eastAsia="en-US"/>
        </w:rPr>
        <w:t>2</w:t>
      </w:r>
      <w:r w:rsidR="007E4920" w:rsidRPr="000960DE">
        <w:rPr>
          <w:lang w:eastAsia="en-US"/>
        </w:rPr>
        <w:t>.</w:t>
      </w:r>
      <w:r w:rsidRPr="000960DE">
        <w:rPr>
          <w:lang w:eastAsia="en-US"/>
        </w:rPr>
        <w:t>3</w:t>
      </w:r>
      <w:r w:rsidR="007E4920" w:rsidRPr="000960DE">
        <w:rPr>
          <w:lang w:eastAsia="en-US"/>
        </w:rPr>
        <w:t>.1. Renginiai vyks nuo 2027 m. sausio mėn. iki 2027 m. birželio mėn.</w:t>
      </w:r>
    </w:p>
    <w:p w14:paraId="35AEECB7" w14:textId="039716DB" w:rsidR="007E4920" w:rsidRPr="000960DE" w:rsidRDefault="005D4107" w:rsidP="00A53A63">
      <w:pPr>
        <w:rPr>
          <w:lang w:eastAsia="en-US"/>
        </w:rPr>
      </w:pPr>
      <w:r w:rsidRPr="000960DE">
        <w:rPr>
          <w:lang w:eastAsia="en-US"/>
        </w:rPr>
        <w:t>2.3.</w:t>
      </w:r>
      <w:r w:rsidR="007E4920" w:rsidRPr="000960DE">
        <w:rPr>
          <w:lang w:eastAsia="en-US"/>
        </w:rPr>
        <w:t xml:space="preserve">2. </w:t>
      </w:r>
      <w:r w:rsidRPr="000960DE">
        <w:rPr>
          <w:lang w:eastAsia="en-US"/>
        </w:rPr>
        <w:t>Renginiai preliminariai vyks darbo dienomis nuo 8:00 iki 22:00 val. Lietuvos laiku. Atskirais atvejais renginiai gali vykti ilgiau arba ne darbo dienomis</w:t>
      </w:r>
      <w:r w:rsidR="007E4920" w:rsidRPr="000960DE">
        <w:rPr>
          <w:lang w:eastAsia="en-US"/>
        </w:rPr>
        <w:t>.</w:t>
      </w:r>
    </w:p>
    <w:p w14:paraId="12BBEBFE" w14:textId="36B25516" w:rsidR="007E4920" w:rsidRPr="000960DE" w:rsidRDefault="005D4107" w:rsidP="00A53A63">
      <w:pPr>
        <w:rPr>
          <w:lang w:eastAsia="en-US"/>
        </w:rPr>
      </w:pPr>
      <w:r w:rsidRPr="000960DE">
        <w:rPr>
          <w:lang w:eastAsia="en-US"/>
        </w:rPr>
        <w:t>2.3.</w:t>
      </w:r>
      <w:r w:rsidR="007E4920" w:rsidRPr="000960DE">
        <w:rPr>
          <w:lang w:eastAsia="en-US"/>
        </w:rPr>
        <w:t>3. Preliminarus kiekvieno A lygio renginio dalyvių skaičius - apie 500 dalyvių, neįskaičiuojant pagalbinio personalo (vertėjų, vairuotojų, apsaugos darbuotojų ir kt.).</w:t>
      </w:r>
      <w:r w:rsidR="00060E30">
        <w:rPr>
          <w:lang w:eastAsia="en-US"/>
        </w:rPr>
        <w:t xml:space="preserve"> </w:t>
      </w:r>
      <w:r w:rsidR="00060E30" w:rsidRPr="00060E30">
        <w:rPr>
          <w:lang w:eastAsia="en-US"/>
        </w:rPr>
        <w:t>Teikdamas pasiūlymą tiekėjas turi vadovautis 8 priede pateikta informacija.</w:t>
      </w:r>
    </w:p>
    <w:p w14:paraId="4E593C00" w14:textId="44C78F57" w:rsidR="007E4920" w:rsidRPr="000960DE" w:rsidRDefault="005D4107" w:rsidP="00A53A63">
      <w:pPr>
        <w:rPr>
          <w:lang w:eastAsia="en-US"/>
        </w:rPr>
      </w:pPr>
      <w:r w:rsidRPr="000960DE">
        <w:rPr>
          <w:lang w:eastAsia="en-US"/>
        </w:rPr>
        <w:t>2.3</w:t>
      </w:r>
      <w:r w:rsidR="007E4920" w:rsidRPr="000960DE">
        <w:rPr>
          <w:lang w:eastAsia="en-US"/>
        </w:rPr>
        <w:t xml:space="preserve">.4. Renginių dalyviai – valstybių vadovai, ministrai pirmininkai ir kiti aukšto rango pareigūnai ir jų komandų nariai. </w:t>
      </w:r>
    </w:p>
    <w:p w14:paraId="13AE6425" w14:textId="134421C0" w:rsidR="00461C94" w:rsidRPr="000960DE" w:rsidRDefault="005D4107" w:rsidP="00461C94">
      <w:pPr>
        <w:rPr>
          <w:lang w:eastAsia="en-US"/>
        </w:rPr>
      </w:pPr>
      <w:r w:rsidRPr="000960DE">
        <w:rPr>
          <w:lang w:eastAsia="en-US"/>
        </w:rPr>
        <w:t>2.3</w:t>
      </w:r>
      <w:r w:rsidR="007E4920" w:rsidRPr="000960DE">
        <w:rPr>
          <w:lang w:eastAsia="en-US"/>
        </w:rPr>
        <w:t>.5. Renginių dalyviai nuolat keisis, t. y. vidutiniškai kas 2 (dvi) savaites atvyks kitų sričių atstovai pvz. žemės ūkis, aplinkosauga ir pan., todėl bus reikalingos korekcijos</w:t>
      </w:r>
      <w:r w:rsidR="00461C94" w:rsidRPr="000960DE">
        <w:rPr>
          <w:lang w:eastAsia="en-US"/>
        </w:rPr>
        <w:t xml:space="preserve"> </w:t>
      </w:r>
      <w:r w:rsidR="00461C94" w:rsidRPr="000960DE">
        <w:t xml:space="preserve">Šio pirkimo </w:t>
      </w:r>
      <w:r w:rsidR="009612A5" w:rsidRPr="000960DE">
        <w:t>8</w:t>
      </w:r>
      <w:r w:rsidR="00461C94" w:rsidRPr="000960DE">
        <w:t xml:space="preserve"> priede nurodytas pagrindinis įrangos kiekis, kuris bus sumontuotas iki 2027 m. sausio 2 d. ir naudojamas visų renginių metu visą paslaugų teikimo laikotarpį. Didėjant arba mažėjant renginio apimčiai, Tiekėjas privalo adaptuoti įrangos kiekį ir konfigūraciją pagal konkretaus renginio poreikius – t. y. papildyti arba pašalinti dalį įrangos bei atlikti reikiamus sistemos nustatymus, nereikalaujant kiekvienam renginiui atlikti visiško pakartotinio įrangos parengimo.</w:t>
      </w:r>
    </w:p>
    <w:p w14:paraId="0069FAC8" w14:textId="2F2DBE93" w:rsidR="007E4920" w:rsidRPr="000960DE" w:rsidRDefault="005D4107" w:rsidP="00A53A63">
      <w:pPr>
        <w:rPr>
          <w:lang w:eastAsia="en-US"/>
        </w:rPr>
      </w:pPr>
      <w:r w:rsidRPr="000960DE">
        <w:rPr>
          <w:lang w:eastAsia="en-US"/>
        </w:rPr>
        <w:t>2.3.</w:t>
      </w:r>
      <w:r w:rsidR="007E4920" w:rsidRPr="000960DE">
        <w:rPr>
          <w:lang w:eastAsia="en-US"/>
        </w:rPr>
        <w:t>6. Renginių metu privalo būti užtikrintas nenutrūkstamas paslaugų teikimas, įskaitant, bet neapsiribojant, tiekėjo atstovų budėjimu renginio vietoje.</w:t>
      </w:r>
    </w:p>
    <w:p w14:paraId="5242B47E" w14:textId="08F4CC59" w:rsidR="007E4920" w:rsidRPr="000960DE" w:rsidRDefault="005D4107" w:rsidP="00A53A63">
      <w:r w:rsidRPr="000960DE">
        <w:rPr>
          <w:lang w:eastAsia="en-US"/>
        </w:rPr>
        <w:lastRenderedPageBreak/>
        <w:t xml:space="preserve">2.4. </w:t>
      </w:r>
      <w:r w:rsidR="007E4920" w:rsidRPr="000960DE">
        <w:rPr>
          <w:lang w:eastAsia="en-US"/>
        </w:rPr>
        <w:t>Saugumo reikalavimai:</w:t>
      </w:r>
    </w:p>
    <w:p w14:paraId="5ECBB886" w14:textId="346D5A36" w:rsidR="00FD06C7" w:rsidRPr="000960DE" w:rsidRDefault="00B007DF" w:rsidP="00FD06C7">
      <w:pPr>
        <w:rPr>
          <w:lang w:eastAsia="en-US"/>
        </w:rPr>
      </w:pPr>
      <w:r w:rsidRPr="000960DE">
        <w:rPr>
          <w:lang w:eastAsia="en-US"/>
        </w:rPr>
        <w:t>2.4</w:t>
      </w:r>
      <w:r w:rsidR="007E4920" w:rsidRPr="000960DE">
        <w:rPr>
          <w:lang w:eastAsia="en-US"/>
        </w:rPr>
        <w:t>.1.</w:t>
      </w:r>
      <w:r w:rsidR="00FD06C7" w:rsidRPr="000960DE">
        <w:t xml:space="preserve"> </w:t>
      </w:r>
      <w:r w:rsidR="00FD06C7" w:rsidRPr="000960DE">
        <w:rPr>
          <w:lang w:eastAsia="en-US"/>
        </w:rPr>
        <w:t>Potencialus tiekėjas ir jo pasitelkiami tretieji asmenys, kurie tiesiogiai administruoja informacines sistemas, tinklus ar turi privilegijuotą techninę prieigą, ne vėliau kaip iki paslaugų teikimo, prekių pristatymo ir (ar) diegimo pradžios privalo gauti (turėti) leidimą, suteikiantį teisę dirbti ar susipažinti su informacija, žymima žyma „RIBOTO NAUDOJIMO“.</w:t>
      </w:r>
    </w:p>
    <w:p w14:paraId="4872DA73" w14:textId="22B16F60" w:rsidR="00FD06C7" w:rsidRPr="000960DE" w:rsidRDefault="00FD06C7" w:rsidP="00FD06C7">
      <w:pPr>
        <w:rPr>
          <w:lang w:eastAsia="en-US"/>
        </w:rPr>
      </w:pPr>
      <w:r w:rsidRPr="000960DE">
        <w:rPr>
          <w:lang w:eastAsia="en-US"/>
        </w:rPr>
        <w:t>Tiekėjas turi tenkinti reikalavimus keliamus kibernetinio saugumo subjektui pagal Kibernetinio saugumo įstatyme nustatytus reikalavimus.</w:t>
      </w:r>
    </w:p>
    <w:p w14:paraId="6413380A" w14:textId="0C0A78DD" w:rsidR="007E4920" w:rsidRPr="000960DE" w:rsidRDefault="00FD06C7" w:rsidP="00FD06C7">
      <w:r w:rsidRPr="000960DE">
        <w:rPr>
          <w:lang w:eastAsia="en-US"/>
        </w:rPr>
        <w:t>Perkančiosios organizacijos ar kompetentingų institucijų – Nacionalinio kibernetinio saugumo centro (NKSC) ir (ar) Vadovybės apsaugos tarnybos (VAT) – pagrįstu reikalavimu tiekėjas privalo per nurodytą terminą, bet visais atvejais ne vėliau kaip per 5 (penkias) darbo dienas, pateikti prašomą informaciją, reikalingą šių reikalavimų laikymosi įvertinimui.</w:t>
      </w:r>
      <w:r w:rsidRPr="000960DE" w:rsidDel="00FD06C7">
        <w:rPr>
          <w:lang w:eastAsia="en-US"/>
        </w:rPr>
        <w:t xml:space="preserve"> </w:t>
      </w:r>
    </w:p>
    <w:p w14:paraId="5059B18C" w14:textId="27A92772" w:rsidR="007E4920" w:rsidRPr="000960DE" w:rsidRDefault="00B007DF" w:rsidP="00A53A63">
      <w:r w:rsidRPr="000960DE">
        <w:rPr>
          <w:lang w:eastAsia="en-US"/>
        </w:rPr>
        <w:t>2.4</w:t>
      </w:r>
      <w:r w:rsidR="007E4920" w:rsidRPr="000960DE">
        <w:rPr>
          <w:lang w:eastAsia="en-US"/>
        </w:rPr>
        <w:t>.2</w:t>
      </w:r>
      <w:r w:rsidR="00FD06C7" w:rsidRPr="000960DE">
        <w:t xml:space="preserve"> </w:t>
      </w:r>
      <w:r w:rsidR="00FD06C7" w:rsidRPr="000960DE">
        <w:rPr>
          <w:lang w:eastAsia="en-US"/>
        </w:rPr>
        <w:t xml:space="preserve">Ne vėliau kaip per 10 (dešimt) darbo dienų nuo sutarties įsigaliojimo Tiekėjas privalo pateikti </w:t>
      </w:r>
      <w:r w:rsidR="0088521C">
        <w:rPr>
          <w:lang w:eastAsia="en-US"/>
        </w:rPr>
        <w:t xml:space="preserve">techninių </w:t>
      </w:r>
      <w:r w:rsidR="00FD06C7" w:rsidRPr="000960DE">
        <w:rPr>
          <w:lang w:eastAsia="en-US"/>
        </w:rPr>
        <w:t>darbuotojų, kurie vykdys sutartį, sąrašą. Perkančioji organizacija turi teisę, dėl pagrįstų priežasčių, nesutikti su konkretaus asmens dalyvavimu. Apie naujų darbuotojų įtraukimą Tiekėjas privalo informuoti ne vėliau kaip prieš 14 (keturiolika) kalendorinių dienų iki datos, nuo kurios naujas asmuo galėtų pradėti vykdyti savo funkcijas. Tokiu atveju Tiekėjas privalo raštu informuoti Perkančiąją organizaciją apie tokią aplinkybę bei gauti raštišką Perkančiosios organizacijos sutikimą įtraukti konkretų asmenį į susitikimų organizavimą</w:t>
      </w:r>
      <w:r w:rsidR="007E4920" w:rsidRPr="000960DE">
        <w:rPr>
          <w:lang w:eastAsia="en-US"/>
        </w:rPr>
        <w:t xml:space="preserve">. </w:t>
      </w:r>
    </w:p>
    <w:p w14:paraId="7636CF75" w14:textId="78BC85D9" w:rsidR="00B007DF" w:rsidRPr="000960DE" w:rsidRDefault="00B007DF" w:rsidP="00A53A63">
      <w:r w:rsidRPr="000960DE">
        <w:rPr>
          <w:lang w:eastAsia="en-US"/>
        </w:rPr>
        <w:t>2.4</w:t>
      </w:r>
      <w:r w:rsidR="007E4920" w:rsidRPr="000960DE">
        <w:rPr>
          <w:lang w:eastAsia="en-US"/>
        </w:rPr>
        <w:t>.</w:t>
      </w:r>
      <w:r w:rsidRPr="000960DE">
        <w:rPr>
          <w:lang w:eastAsia="en-US"/>
        </w:rPr>
        <w:t>3.</w:t>
      </w:r>
      <w:r w:rsidR="007E4920" w:rsidRPr="000960DE">
        <w:rPr>
          <w:lang w:eastAsia="en-US"/>
        </w:rPr>
        <w:t xml:space="preserve"> Renginių vieta – LITEXPO parodų rūmai, adresu Laisvės pr. 5, LT-04215 Vilnius.</w:t>
      </w:r>
    </w:p>
    <w:p w14:paraId="15156F35" w14:textId="27A44786" w:rsidR="000A4900" w:rsidRDefault="00B007DF" w:rsidP="00251EAA">
      <w:pPr>
        <w:rPr>
          <w:lang w:eastAsia="en-US"/>
        </w:rPr>
      </w:pPr>
      <w:r w:rsidRPr="000960DE">
        <w:rPr>
          <w:lang w:eastAsia="en-US"/>
        </w:rPr>
        <w:t xml:space="preserve">2.5. </w:t>
      </w:r>
      <w:r w:rsidR="006C1806" w:rsidRPr="000960DE">
        <w:rPr>
          <w:lang w:eastAsia="en-US"/>
        </w:rPr>
        <w:t>Taikomi normatyviniai dokumentai ir privalomi techniniai standartai</w:t>
      </w:r>
      <w:r w:rsidRPr="000960DE">
        <w:rPr>
          <w:lang w:eastAsia="en-US"/>
        </w:rPr>
        <w:t xml:space="preserve"> pateikiami 1 lentelėje.</w:t>
      </w:r>
    </w:p>
    <w:p w14:paraId="35D88E48" w14:textId="77777777" w:rsidR="00786F68" w:rsidRPr="000960DE" w:rsidRDefault="00786F68" w:rsidP="00251EAA"/>
    <w:p w14:paraId="647275F6" w14:textId="2D5EEC2E" w:rsidR="00290100" w:rsidRPr="000960DE" w:rsidRDefault="00B007DF" w:rsidP="004D620F">
      <w:pPr>
        <w:ind w:left="0"/>
        <w:jc w:val="left"/>
        <w:rPr>
          <w:b/>
          <w:bCs/>
          <w:i/>
          <w:iCs/>
        </w:rPr>
      </w:pPr>
      <w:r w:rsidRPr="000960DE">
        <w:rPr>
          <w:b/>
          <w:bCs/>
          <w:i/>
          <w:iCs/>
        </w:rPr>
        <w:t>1 lentelė</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0"/>
        <w:gridCol w:w="5368"/>
        <w:gridCol w:w="3821"/>
      </w:tblGrid>
      <w:tr w:rsidR="00043C65" w:rsidRPr="000960DE" w14:paraId="61AA533D" w14:textId="77777777">
        <w:trPr>
          <w:trHeight w:val="506"/>
        </w:trPr>
        <w:tc>
          <w:tcPr>
            <w:tcW w:w="620" w:type="dxa"/>
          </w:tcPr>
          <w:p w14:paraId="64CEDB3E" w14:textId="77777777" w:rsidR="00043C65" w:rsidRPr="000960DE" w:rsidRDefault="006C1806">
            <w:pPr>
              <w:shd w:val="clear" w:color="auto" w:fill="FFFFFF"/>
              <w:ind w:left="0"/>
              <w:jc w:val="left"/>
              <w:rPr>
                <w:rFonts w:eastAsia="Calibri"/>
                <w:b/>
                <w:bCs/>
              </w:rPr>
            </w:pPr>
            <w:r w:rsidRPr="000960DE">
              <w:rPr>
                <w:rFonts w:eastAsia="Calibri"/>
                <w:b/>
                <w:bCs/>
              </w:rPr>
              <w:t>Eil. Nr.</w:t>
            </w:r>
          </w:p>
        </w:tc>
        <w:tc>
          <w:tcPr>
            <w:tcW w:w="5368" w:type="dxa"/>
          </w:tcPr>
          <w:p w14:paraId="6EBDBED3" w14:textId="77777777" w:rsidR="00043C65" w:rsidRPr="000960DE" w:rsidRDefault="006C1806">
            <w:pPr>
              <w:shd w:val="clear" w:color="auto" w:fill="FFFFFF"/>
              <w:ind w:left="0"/>
              <w:jc w:val="left"/>
              <w:rPr>
                <w:rFonts w:eastAsia="Calibri"/>
                <w:b/>
                <w:bCs/>
              </w:rPr>
            </w:pPr>
            <w:r w:rsidRPr="000960DE">
              <w:rPr>
                <w:rFonts w:eastAsia="Calibri"/>
                <w:b/>
                <w:bCs/>
              </w:rPr>
              <w:t>Dokumentas / standartas</w:t>
            </w:r>
          </w:p>
        </w:tc>
        <w:tc>
          <w:tcPr>
            <w:tcW w:w="3821" w:type="dxa"/>
          </w:tcPr>
          <w:p w14:paraId="004E94AD" w14:textId="77777777" w:rsidR="00043C65" w:rsidRPr="000960DE" w:rsidRDefault="006C1806">
            <w:pPr>
              <w:shd w:val="clear" w:color="auto" w:fill="FFFFFF"/>
              <w:ind w:left="0"/>
              <w:jc w:val="left"/>
              <w:rPr>
                <w:rFonts w:eastAsia="Calibri"/>
                <w:b/>
                <w:bCs/>
              </w:rPr>
            </w:pPr>
            <w:r w:rsidRPr="000960DE">
              <w:rPr>
                <w:rFonts w:eastAsia="Calibri"/>
                <w:b/>
                <w:bCs/>
              </w:rPr>
              <w:t>Taikymo sritis</w:t>
            </w:r>
          </w:p>
        </w:tc>
      </w:tr>
      <w:tr w:rsidR="00043C65" w:rsidRPr="000960DE" w14:paraId="6AFA4DA9" w14:textId="77777777">
        <w:tc>
          <w:tcPr>
            <w:tcW w:w="620" w:type="dxa"/>
          </w:tcPr>
          <w:p w14:paraId="591C30C8"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29885860" w14:textId="76C9452E" w:rsidR="00043C65" w:rsidRPr="000960DE" w:rsidRDefault="006C1806">
            <w:pPr>
              <w:shd w:val="clear" w:color="auto" w:fill="FFFFFF"/>
              <w:ind w:left="0"/>
              <w:jc w:val="left"/>
              <w:rPr>
                <w:rFonts w:eastAsia="Calibri"/>
              </w:rPr>
            </w:pPr>
            <w:r w:rsidRPr="000960DE">
              <w:rPr>
                <w:rFonts w:eastAsia="Calibri"/>
              </w:rPr>
              <w:t xml:space="preserve">Europos Komisijos DG SCIC </w:t>
            </w:r>
            <w:proofErr w:type="spellStart"/>
            <w:r w:rsidRPr="000960DE">
              <w:rPr>
                <w:rFonts w:eastAsia="Calibri"/>
              </w:rPr>
              <w:t>Presidency</w:t>
            </w:r>
            <w:proofErr w:type="spellEnd"/>
            <w:r w:rsidRPr="000960DE">
              <w:rPr>
                <w:rFonts w:eastAsia="Calibri"/>
              </w:rPr>
              <w:t xml:space="preserve"> </w:t>
            </w:r>
            <w:proofErr w:type="spellStart"/>
            <w:r w:rsidRPr="000960DE">
              <w:rPr>
                <w:rFonts w:eastAsia="Calibri"/>
              </w:rPr>
              <w:t>Technical</w:t>
            </w:r>
            <w:proofErr w:type="spellEnd"/>
            <w:r w:rsidRPr="000960DE">
              <w:rPr>
                <w:rFonts w:eastAsia="Calibri"/>
              </w:rPr>
              <w:t xml:space="preserve"> </w:t>
            </w:r>
            <w:proofErr w:type="spellStart"/>
            <w:r w:rsidRPr="000960DE">
              <w:rPr>
                <w:rFonts w:eastAsia="Calibri"/>
              </w:rPr>
              <w:t>Specifications</w:t>
            </w:r>
            <w:proofErr w:type="spellEnd"/>
            <w:r w:rsidRPr="000960DE">
              <w:rPr>
                <w:rFonts w:eastAsia="Calibri"/>
              </w:rPr>
              <w:t xml:space="preserve"> (EN 2026) – techniniai reikalavimai konferencijų ir vertimo įrangai pirmininkaujančios šalies renginiuose</w:t>
            </w:r>
            <w:r w:rsidR="00290100" w:rsidRPr="000960DE">
              <w:rPr>
                <w:rFonts w:eastAsia="Calibri"/>
              </w:rPr>
              <w:t xml:space="preserve"> (1 priedas)</w:t>
            </w:r>
            <w:r w:rsidRPr="000960DE">
              <w:rPr>
                <w:rFonts w:eastAsia="Calibri"/>
              </w:rPr>
              <w:t>.</w:t>
            </w:r>
          </w:p>
        </w:tc>
        <w:tc>
          <w:tcPr>
            <w:tcW w:w="3821" w:type="dxa"/>
          </w:tcPr>
          <w:p w14:paraId="6EB32E0B" w14:textId="20138BBD" w:rsidR="00043C65" w:rsidRPr="000960DE" w:rsidRDefault="006C1806">
            <w:pPr>
              <w:shd w:val="clear" w:color="auto" w:fill="FFFFFF"/>
              <w:ind w:left="0"/>
              <w:jc w:val="left"/>
              <w:rPr>
                <w:rFonts w:eastAsia="Calibri"/>
              </w:rPr>
            </w:pPr>
            <w:r w:rsidRPr="000960DE">
              <w:rPr>
                <w:rFonts w:eastAsia="Calibri"/>
              </w:rPr>
              <w:t>Privaloma visa apimtimi visoms salėms</w:t>
            </w:r>
            <w:r w:rsidR="00203B8A" w:rsidRPr="000960DE">
              <w:rPr>
                <w:rFonts w:eastAsia="Calibri"/>
              </w:rPr>
              <w:t>, kuriose vyks vertimas</w:t>
            </w:r>
            <w:r w:rsidRPr="000960DE">
              <w:rPr>
                <w:rFonts w:eastAsia="Calibri"/>
              </w:rPr>
              <w:t>.</w:t>
            </w:r>
          </w:p>
        </w:tc>
      </w:tr>
      <w:tr w:rsidR="00043C65" w:rsidRPr="000960DE" w14:paraId="05619DD9" w14:textId="77777777">
        <w:tc>
          <w:tcPr>
            <w:tcW w:w="620" w:type="dxa"/>
          </w:tcPr>
          <w:p w14:paraId="1F823B5E"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622C3912" w14:textId="52C77665" w:rsidR="00043C65" w:rsidRPr="000960DE" w:rsidRDefault="006C1806">
            <w:pPr>
              <w:shd w:val="clear" w:color="auto" w:fill="FFFFFF"/>
              <w:ind w:left="0"/>
              <w:jc w:val="left"/>
              <w:rPr>
                <w:rFonts w:eastAsia="Calibri"/>
              </w:rPr>
            </w:pPr>
            <w:r w:rsidRPr="000960DE">
              <w:rPr>
                <w:rFonts w:eastAsia="Calibri"/>
              </w:rPr>
              <w:t xml:space="preserve">Europos Komisijos DG SCIC </w:t>
            </w:r>
            <w:proofErr w:type="spellStart"/>
            <w:r w:rsidRPr="000960DE">
              <w:rPr>
                <w:rFonts w:eastAsia="Calibri"/>
              </w:rPr>
              <w:t>Remote</w:t>
            </w:r>
            <w:proofErr w:type="spellEnd"/>
            <w:r w:rsidRPr="000960DE">
              <w:rPr>
                <w:rFonts w:eastAsia="Calibri"/>
              </w:rPr>
              <w:t xml:space="preserve"> </w:t>
            </w:r>
            <w:proofErr w:type="spellStart"/>
            <w:r w:rsidRPr="000960DE">
              <w:rPr>
                <w:rFonts w:eastAsia="Calibri"/>
              </w:rPr>
              <w:t>Interpreting</w:t>
            </w:r>
            <w:proofErr w:type="spellEnd"/>
            <w:r w:rsidRPr="000960DE">
              <w:rPr>
                <w:rFonts w:eastAsia="Calibri"/>
              </w:rPr>
              <w:t xml:space="preserve"> </w:t>
            </w:r>
            <w:proofErr w:type="spellStart"/>
            <w:r w:rsidRPr="000960DE">
              <w:rPr>
                <w:rFonts w:eastAsia="Calibri"/>
              </w:rPr>
              <w:t>Technical</w:t>
            </w:r>
            <w:proofErr w:type="spellEnd"/>
            <w:r w:rsidRPr="000960DE">
              <w:rPr>
                <w:rFonts w:eastAsia="Calibri"/>
              </w:rPr>
              <w:t xml:space="preserve"> </w:t>
            </w:r>
            <w:proofErr w:type="spellStart"/>
            <w:r w:rsidRPr="000960DE">
              <w:rPr>
                <w:rFonts w:eastAsia="Calibri"/>
              </w:rPr>
              <w:t>Specifications</w:t>
            </w:r>
            <w:proofErr w:type="spellEnd"/>
            <w:r w:rsidRPr="000960DE">
              <w:rPr>
                <w:rFonts w:eastAsia="Calibri"/>
              </w:rPr>
              <w:t xml:space="preserve"> (EN 2026) – techniniai reikalavimai nuotoliniam sinchroniniam vertimui su mobiliosiomis kabinomis</w:t>
            </w:r>
            <w:r w:rsidR="00290100" w:rsidRPr="000960DE">
              <w:rPr>
                <w:rFonts w:eastAsia="Calibri"/>
              </w:rPr>
              <w:t xml:space="preserve"> (2 priedas)</w:t>
            </w:r>
            <w:r w:rsidRPr="000960DE">
              <w:rPr>
                <w:rFonts w:eastAsia="Calibri"/>
              </w:rPr>
              <w:t>.</w:t>
            </w:r>
          </w:p>
        </w:tc>
        <w:tc>
          <w:tcPr>
            <w:tcW w:w="3821" w:type="dxa"/>
          </w:tcPr>
          <w:p w14:paraId="55966305" w14:textId="77777777" w:rsidR="00043C65" w:rsidRPr="000960DE" w:rsidRDefault="006C1806">
            <w:pPr>
              <w:shd w:val="clear" w:color="auto" w:fill="FFFFFF"/>
              <w:ind w:left="0"/>
              <w:jc w:val="left"/>
              <w:rPr>
                <w:rFonts w:eastAsia="Calibri"/>
              </w:rPr>
            </w:pPr>
            <w:r w:rsidRPr="000960DE">
              <w:rPr>
                <w:rFonts w:eastAsia="Calibri"/>
              </w:rPr>
              <w:t>Taikoma renginiams su nuotolinio vertimo komponentu.</w:t>
            </w:r>
          </w:p>
        </w:tc>
      </w:tr>
      <w:tr w:rsidR="00043C65" w:rsidRPr="000960DE" w14:paraId="7DC310CB" w14:textId="77777777">
        <w:tc>
          <w:tcPr>
            <w:tcW w:w="620" w:type="dxa"/>
          </w:tcPr>
          <w:p w14:paraId="0CF137F2"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1CFBF58A" w14:textId="57D35EE4" w:rsidR="00043C65" w:rsidRPr="000960DE" w:rsidRDefault="006C1806">
            <w:pPr>
              <w:shd w:val="clear" w:color="auto" w:fill="FFFFFF"/>
              <w:ind w:left="0"/>
              <w:jc w:val="left"/>
              <w:rPr>
                <w:rFonts w:eastAsia="Calibri"/>
              </w:rPr>
            </w:pPr>
            <w:r w:rsidRPr="000960DE">
              <w:rPr>
                <w:rFonts w:eastAsia="Calibri"/>
              </w:rPr>
              <w:t xml:space="preserve">Europos Komisijos DG SCIC </w:t>
            </w:r>
            <w:proofErr w:type="spellStart"/>
            <w:r w:rsidRPr="000960DE">
              <w:rPr>
                <w:rFonts w:eastAsia="Calibri"/>
              </w:rPr>
              <w:t>Main</w:t>
            </w:r>
            <w:proofErr w:type="spellEnd"/>
            <w:r w:rsidRPr="000960DE">
              <w:rPr>
                <w:rFonts w:eastAsia="Calibri"/>
              </w:rPr>
              <w:t xml:space="preserve"> </w:t>
            </w:r>
            <w:proofErr w:type="spellStart"/>
            <w:r w:rsidRPr="000960DE">
              <w:rPr>
                <w:rFonts w:eastAsia="Calibri"/>
              </w:rPr>
              <w:t>Technical</w:t>
            </w:r>
            <w:proofErr w:type="spellEnd"/>
            <w:r w:rsidRPr="000960DE">
              <w:rPr>
                <w:rFonts w:eastAsia="Calibri"/>
              </w:rPr>
              <w:t xml:space="preserve"> </w:t>
            </w:r>
            <w:proofErr w:type="spellStart"/>
            <w:r w:rsidRPr="000960DE">
              <w:rPr>
                <w:rFonts w:eastAsia="Calibri"/>
              </w:rPr>
              <w:t>Specifications</w:t>
            </w:r>
            <w:proofErr w:type="spellEnd"/>
            <w:r w:rsidRPr="000960DE">
              <w:rPr>
                <w:rFonts w:eastAsia="Calibri"/>
              </w:rPr>
              <w:t xml:space="preserve"> </w:t>
            </w:r>
            <w:proofErr w:type="spellStart"/>
            <w:r w:rsidRPr="000960DE">
              <w:rPr>
                <w:rFonts w:eastAsia="Calibri"/>
              </w:rPr>
              <w:t>for</w:t>
            </w:r>
            <w:proofErr w:type="spellEnd"/>
            <w:r w:rsidRPr="000960DE">
              <w:rPr>
                <w:rFonts w:eastAsia="Calibri"/>
              </w:rPr>
              <w:t xml:space="preserve"> </w:t>
            </w:r>
            <w:proofErr w:type="spellStart"/>
            <w:r w:rsidRPr="000960DE">
              <w:rPr>
                <w:rFonts w:eastAsia="Calibri"/>
              </w:rPr>
              <w:t>Conference</w:t>
            </w:r>
            <w:proofErr w:type="spellEnd"/>
            <w:r w:rsidRPr="000960DE">
              <w:rPr>
                <w:rFonts w:eastAsia="Calibri"/>
              </w:rPr>
              <w:t xml:space="preserve"> </w:t>
            </w:r>
            <w:proofErr w:type="spellStart"/>
            <w:r w:rsidRPr="000960DE">
              <w:rPr>
                <w:rFonts w:eastAsia="Calibri"/>
              </w:rPr>
              <w:t>Rooms</w:t>
            </w:r>
            <w:proofErr w:type="spellEnd"/>
            <w:r w:rsidRPr="000960DE">
              <w:rPr>
                <w:rFonts w:eastAsia="Calibri"/>
              </w:rPr>
              <w:t xml:space="preserve"> </w:t>
            </w:r>
            <w:proofErr w:type="spellStart"/>
            <w:r w:rsidRPr="000960DE">
              <w:rPr>
                <w:rFonts w:eastAsia="Calibri"/>
              </w:rPr>
              <w:t>with</w:t>
            </w:r>
            <w:proofErr w:type="spellEnd"/>
            <w:r w:rsidRPr="000960DE">
              <w:rPr>
                <w:rFonts w:eastAsia="Calibri"/>
              </w:rPr>
              <w:t xml:space="preserve"> </w:t>
            </w:r>
            <w:proofErr w:type="spellStart"/>
            <w:r w:rsidRPr="000960DE">
              <w:rPr>
                <w:rFonts w:eastAsia="Calibri"/>
              </w:rPr>
              <w:t>Simultaneous</w:t>
            </w:r>
            <w:proofErr w:type="spellEnd"/>
            <w:r w:rsidRPr="000960DE">
              <w:rPr>
                <w:rFonts w:eastAsia="Calibri"/>
              </w:rPr>
              <w:t xml:space="preserve"> </w:t>
            </w:r>
            <w:proofErr w:type="spellStart"/>
            <w:r w:rsidRPr="000960DE">
              <w:rPr>
                <w:rFonts w:eastAsia="Calibri"/>
              </w:rPr>
              <w:t>Interpreting</w:t>
            </w:r>
            <w:proofErr w:type="spellEnd"/>
            <w:r w:rsidRPr="000960DE">
              <w:rPr>
                <w:rFonts w:eastAsia="Calibri"/>
              </w:rPr>
              <w:t xml:space="preserve"> (EN2026) – pagrindiniai reikalavimai kabinoms ir konferencijų salės įrangai</w:t>
            </w:r>
            <w:r w:rsidR="00D1102E" w:rsidRPr="000960DE">
              <w:rPr>
                <w:rFonts w:eastAsia="Calibri"/>
              </w:rPr>
              <w:t xml:space="preserve"> (3 ir 4 priedai)</w:t>
            </w:r>
            <w:r w:rsidRPr="000960DE">
              <w:rPr>
                <w:rFonts w:eastAsia="Calibri"/>
              </w:rPr>
              <w:t>.</w:t>
            </w:r>
          </w:p>
        </w:tc>
        <w:tc>
          <w:tcPr>
            <w:tcW w:w="3821" w:type="dxa"/>
          </w:tcPr>
          <w:p w14:paraId="09077292" w14:textId="78BC6E16" w:rsidR="00043C65" w:rsidRPr="000960DE" w:rsidRDefault="006C1806">
            <w:pPr>
              <w:shd w:val="clear" w:color="auto" w:fill="FFFFFF"/>
              <w:ind w:left="0"/>
              <w:jc w:val="left"/>
              <w:rPr>
                <w:rFonts w:eastAsia="Calibri"/>
              </w:rPr>
            </w:pPr>
            <w:r w:rsidRPr="000960DE">
              <w:rPr>
                <w:rFonts w:eastAsia="Calibri"/>
              </w:rPr>
              <w:t>Taikoma visoms salėms</w:t>
            </w:r>
            <w:r w:rsidR="00203B8A" w:rsidRPr="000960DE">
              <w:rPr>
                <w:rFonts w:eastAsia="Calibri"/>
              </w:rPr>
              <w:t xml:space="preserve">, kuriuose vyks </w:t>
            </w:r>
            <w:r w:rsidR="009D1998" w:rsidRPr="000960DE">
              <w:rPr>
                <w:rFonts w:eastAsia="Calibri"/>
              </w:rPr>
              <w:t>renginiai</w:t>
            </w:r>
          </w:p>
        </w:tc>
      </w:tr>
      <w:tr w:rsidR="00043C65" w:rsidRPr="000960DE" w14:paraId="04BA7A81" w14:textId="77777777">
        <w:tc>
          <w:tcPr>
            <w:tcW w:w="620" w:type="dxa"/>
          </w:tcPr>
          <w:p w14:paraId="3F684012"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1D6EC3D7" w14:textId="7B6B1E02" w:rsidR="00043C65" w:rsidRPr="000960DE" w:rsidRDefault="006C1806">
            <w:pPr>
              <w:shd w:val="clear" w:color="auto" w:fill="FFFFFF"/>
              <w:ind w:left="0"/>
              <w:jc w:val="left"/>
              <w:rPr>
                <w:rFonts w:eastAsia="Calibri"/>
              </w:rPr>
            </w:pPr>
            <w:r w:rsidRPr="000960DE">
              <w:rPr>
                <w:rFonts w:eastAsia="Calibri"/>
              </w:rPr>
              <w:t xml:space="preserve">Europos Komisijos DG SCIC </w:t>
            </w:r>
            <w:proofErr w:type="spellStart"/>
            <w:r w:rsidRPr="000960DE">
              <w:rPr>
                <w:rFonts w:eastAsia="Calibri"/>
              </w:rPr>
              <w:t>Declaration</w:t>
            </w:r>
            <w:proofErr w:type="spellEnd"/>
            <w:r w:rsidRPr="000960DE">
              <w:rPr>
                <w:rFonts w:eastAsia="Calibri"/>
              </w:rPr>
              <w:t xml:space="preserve"> </w:t>
            </w:r>
            <w:proofErr w:type="spellStart"/>
            <w:r w:rsidRPr="000960DE">
              <w:rPr>
                <w:rFonts w:eastAsia="Calibri"/>
              </w:rPr>
              <w:t>of</w:t>
            </w:r>
            <w:proofErr w:type="spellEnd"/>
            <w:r w:rsidRPr="000960DE">
              <w:rPr>
                <w:rFonts w:eastAsia="Calibri"/>
              </w:rPr>
              <w:t xml:space="preserve"> </w:t>
            </w:r>
            <w:proofErr w:type="spellStart"/>
            <w:r w:rsidRPr="000960DE">
              <w:rPr>
                <w:rFonts w:eastAsia="Calibri"/>
              </w:rPr>
              <w:t>Conformity</w:t>
            </w:r>
            <w:proofErr w:type="spellEnd"/>
            <w:r w:rsidRPr="000960DE">
              <w:rPr>
                <w:rFonts w:eastAsia="Calibri"/>
              </w:rPr>
              <w:t xml:space="preserve"> (</w:t>
            </w:r>
            <w:proofErr w:type="spellStart"/>
            <w:r w:rsidRPr="000960DE">
              <w:rPr>
                <w:rFonts w:eastAsia="Calibri"/>
              </w:rPr>
              <w:t>DoC</w:t>
            </w:r>
            <w:proofErr w:type="spellEnd"/>
            <w:r w:rsidRPr="000960DE">
              <w:rPr>
                <w:rFonts w:eastAsia="Calibri"/>
              </w:rPr>
              <w:t>) forma (EN 2022 / LT 2026) – atitikties deklaracija, kurią tiekėjas privalo užpildyti ir pasirašyti kiekvienam renginiui</w:t>
            </w:r>
            <w:r w:rsidR="00BD6F63" w:rsidRPr="000960DE">
              <w:rPr>
                <w:rFonts w:eastAsia="Calibri"/>
              </w:rPr>
              <w:t xml:space="preserve"> (5 </w:t>
            </w:r>
            <w:r w:rsidR="000A4900" w:rsidRPr="000960DE">
              <w:rPr>
                <w:rFonts w:eastAsia="Calibri"/>
              </w:rPr>
              <w:t xml:space="preserve">ir 6 </w:t>
            </w:r>
            <w:r w:rsidR="00BD6F63" w:rsidRPr="000960DE">
              <w:rPr>
                <w:rFonts w:eastAsia="Calibri"/>
              </w:rPr>
              <w:t>prieda</w:t>
            </w:r>
            <w:r w:rsidR="000A4900" w:rsidRPr="000960DE">
              <w:rPr>
                <w:rFonts w:eastAsia="Calibri"/>
              </w:rPr>
              <w:t>i</w:t>
            </w:r>
            <w:r w:rsidR="00BD6F63" w:rsidRPr="000960DE">
              <w:rPr>
                <w:rFonts w:eastAsia="Calibri"/>
              </w:rPr>
              <w:t>)</w:t>
            </w:r>
            <w:r w:rsidRPr="000960DE">
              <w:rPr>
                <w:rFonts w:eastAsia="Calibri"/>
              </w:rPr>
              <w:t>.</w:t>
            </w:r>
          </w:p>
        </w:tc>
        <w:tc>
          <w:tcPr>
            <w:tcW w:w="3821" w:type="dxa"/>
          </w:tcPr>
          <w:p w14:paraId="3D5BC5A7" w14:textId="3E250447" w:rsidR="00043C65" w:rsidRPr="000960DE" w:rsidRDefault="00B007DF">
            <w:pPr>
              <w:shd w:val="clear" w:color="auto" w:fill="FFFFFF"/>
              <w:ind w:left="0"/>
              <w:jc w:val="left"/>
              <w:rPr>
                <w:rFonts w:eastAsia="Calibri"/>
              </w:rPr>
            </w:pPr>
            <w:r w:rsidRPr="000960DE">
              <w:rPr>
                <w:rFonts w:eastAsia="Calibri"/>
              </w:rPr>
              <w:t>Pateikiama Perkančiosios organizacijos nustatytu terminu, bet ne vėliau kaip prieš 5 darbo dienas iki renginio.</w:t>
            </w:r>
          </w:p>
        </w:tc>
      </w:tr>
      <w:tr w:rsidR="00043C65" w:rsidRPr="000960DE" w14:paraId="3CDB479D" w14:textId="77777777">
        <w:tc>
          <w:tcPr>
            <w:tcW w:w="620" w:type="dxa"/>
          </w:tcPr>
          <w:p w14:paraId="00FA4A62"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1D0448D4" w14:textId="115B5CAD" w:rsidR="00043C65" w:rsidRPr="000960DE" w:rsidRDefault="006C1806">
            <w:pPr>
              <w:shd w:val="clear" w:color="auto" w:fill="FFFFFF"/>
              <w:ind w:left="0"/>
              <w:jc w:val="left"/>
              <w:rPr>
                <w:rFonts w:eastAsia="Calibri"/>
              </w:rPr>
            </w:pPr>
            <w:r w:rsidRPr="000960DE">
              <w:rPr>
                <w:rFonts w:eastAsia="Calibri"/>
              </w:rPr>
              <w:t>EN ISO 17651-2:2024</w:t>
            </w:r>
            <w:r w:rsidR="00953323" w:rsidRPr="000960DE">
              <w:rPr>
                <w:rFonts w:eastAsia="Calibri"/>
              </w:rPr>
              <w:t xml:space="preserve"> </w:t>
            </w:r>
            <w:r w:rsidR="00AA7D93" w:rsidRPr="000960DE">
              <w:rPr>
                <w:rFonts w:eastAsia="Calibri"/>
              </w:rPr>
              <w:t>arba lygiavertis standartas</w:t>
            </w:r>
            <w:r w:rsidRPr="000960DE">
              <w:rPr>
                <w:rFonts w:eastAsia="Calibri"/>
              </w:rPr>
              <w:t xml:space="preserve"> – kilnojamosios (mobilios) vertimo kabinos.</w:t>
            </w:r>
          </w:p>
        </w:tc>
        <w:tc>
          <w:tcPr>
            <w:tcW w:w="3821" w:type="dxa"/>
          </w:tcPr>
          <w:p w14:paraId="486A9B79" w14:textId="77777777" w:rsidR="00043C65" w:rsidRPr="000960DE" w:rsidRDefault="006C1806">
            <w:pPr>
              <w:shd w:val="clear" w:color="auto" w:fill="FFFFFF"/>
              <w:ind w:left="0"/>
              <w:jc w:val="left"/>
              <w:rPr>
                <w:rFonts w:eastAsia="Calibri"/>
              </w:rPr>
            </w:pPr>
            <w:r w:rsidRPr="000960DE">
              <w:rPr>
                <w:rFonts w:eastAsia="Calibri"/>
              </w:rPr>
              <w:t>Visos mobilios kabinos.</w:t>
            </w:r>
          </w:p>
        </w:tc>
      </w:tr>
      <w:tr w:rsidR="00043C65" w:rsidRPr="000960DE" w14:paraId="4D64EF0D" w14:textId="77777777">
        <w:tc>
          <w:tcPr>
            <w:tcW w:w="620" w:type="dxa"/>
          </w:tcPr>
          <w:p w14:paraId="604C5419"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6B4330ED" w14:textId="7D659EDC" w:rsidR="00043C65" w:rsidRPr="000960DE" w:rsidRDefault="006C1806">
            <w:pPr>
              <w:shd w:val="clear" w:color="auto" w:fill="FFFFFF"/>
              <w:ind w:left="0"/>
              <w:jc w:val="left"/>
              <w:rPr>
                <w:rFonts w:eastAsia="Calibri"/>
              </w:rPr>
            </w:pPr>
            <w:r w:rsidRPr="000960DE">
              <w:rPr>
                <w:rFonts w:eastAsia="Calibri"/>
              </w:rPr>
              <w:t xml:space="preserve">EN ISO 20109:2016 (su 2025 m. atnaujinimu) </w:t>
            </w:r>
            <w:r w:rsidR="00AA7D93" w:rsidRPr="000960DE">
              <w:rPr>
                <w:rFonts w:eastAsia="Calibri"/>
              </w:rPr>
              <w:t xml:space="preserve">arba lygiavertis standartas </w:t>
            </w:r>
            <w:r w:rsidRPr="000960DE">
              <w:rPr>
                <w:rFonts w:eastAsia="Calibri"/>
              </w:rPr>
              <w:t>– sinchroninio vertimo įranga (vertėjų pultai, ausinės).</w:t>
            </w:r>
          </w:p>
        </w:tc>
        <w:tc>
          <w:tcPr>
            <w:tcW w:w="3821" w:type="dxa"/>
          </w:tcPr>
          <w:p w14:paraId="0BB8D8E1" w14:textId="77777777" w:rsidR="00043C65" w:rsidRPr="000960DE" w:rsidRDefault="006C1806">
            <w:pPr>
              <w:shd w:val="clear" w:color="auto" w:fill="FFFFFF"/>
              <w:ind w:left="0"/>
              <w:jc w:val="left"/>
              <w:rPr>
                <w:rFonts w:eastAsia="Calibri"/>
              </w:rPr>
            </w:pPr>
            <w:r w:rsidRPr="000960DE">
              <w:rPr>
                <w:rFonts w:eastAsia="Calibri"/>
              </w:rPr>
              <w:t>Visa vertėjų darbo vietos įranga.</w:t>
            </w:r>
          </w:p>
        </w:tc>
      </w:tr>
      <w:tr w:rsidR="00043C65" w:rsidRPr="000960DE" w14:paraId="28C1DBE7" w14:textId="77777777">
        <w:tc>
          <w:tcPr>
            <w:tcW w:w="620" w:type="dxa"/>
          </w:tcPr>
          <w:p w14:paraId="3433B238"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3E48E8C8" w14:textId="6731BE38" w:rsidR="00043C65" w:rsidRPr="000960DE" w:rsidRDefault="006C1806">
            <w:pPr>
              <w:shd w:val="clear" w:color="auto" w:fill="FFFFFF"/>
              <w:ind w:left="0"/>
              <w:jc w:val="left"/>
              <w:rPr>
                <w:rFonts w:eastAsia="Calibri"/>
              </w:rPr>
            </w:pPr>
            <w:r w:rsidRPr="000960DE">
              <w:rPr>
                <w:rFonts w:eastAsia="Calibri"/>
              </w:rPr>
              <w:t>EN ISO 20108:2017</w:t>
            </w:r>
            <w:r w:rsidR="00AA7D93" w:rsidRPr="000960DE">
              <w:rPr>
                <w:rFonts w:eastAsia="Calibri"/>
              </w:rPr>
              <w:t xml:space="preserve"> arba lygiavertis standartas</w:t>
            </w:r>
            <w:r w:rsidRPr="000960DE">
              <w:rPr>
                <w:rFonts w:eastAsia="Calibri"/>
              </w:rPr>
              <w:t xml:space="preserve"> – garso ir vaizdo signalų perdavimo kokybė sinchroniniam vertimui.</w:t>
            </w:r>
          </w:p>
        </w:tc>
        <w:tc>
          <w:tcPr>
            <w:tcW w:w="3821" w:type="dxa"/>
          </w:tcPr>
          <w:p w14:paraId="0E1723B7" w14:textId="77777777" w:rsidR="00043C65" w:rsidRPr="000960DE" w:rsidRDefault="006C1806">
            <w:pPr>
              <w:shd w:val="clear" w:color="auto" w:fill="FFFFFF"/>
              <w:ind w:left="0"/>
              <w:jc w:val="left"/>
              <w:rPr>
                <w:rFonts w:eastAsia="Calibri"/>
              </w:rPr>
            </w:pPr>
            <w:r w:rsidRPr="000960DE">
              <w:rPr>
                <w:rFonts w:eastAsia="Calibri"/>
              </w:rPr>
              <w:t>Nuotolinio vertimo scenarijai.</w:t>
            </w:r>
          </w:p>
        </w:tc>
      </w:tr>
      <w:tr w:rsidR="00043C65" w:rsidRPr="000960DE" w14:paraId="6AA8E612" w14:textId="77777777">
        <w:tc>
          <w:tcPr>
            <w:tcW w:w="620" w:type="dxa"/>
          </w:tcPr>
          <w:p w14:paraId="301DFE24" w14:textId="77777777" w:rsidR="00043C65" w:rsidRPr="000960DE" w:rsidRDefault="00043C65">
            <w:pPr>
              <w:pStyle w:val="ListParagraph"/>
              <w:numPr>
                <w:ilvl w:val="0"/>
                <w:numId w:val="41"/>
              </w:numPr>
              <w:ind w:left="0" w:firstLine="0"/>
              <w:jc w:val="left"/>
              <w:rPr>
                <w:rFonts w:eastAsia="Calibri"/>
                <w:lang w:val="lt-LT"/>
              </w:rPr>
            </w:pPr>
          </w:p>
        </w:tc>
        <w:tc>
          <w:tcPr>
            <w:tcW w:w="5368" w:type="dxa"/>
          </w:tcPr>
          <w:p w14:paraId="09AB8106" w14:textId="016CE6B1" w:rsidR="00043C65" w:rsidRPr="000960DE" w:rsidRDefault="006C1806">
            <w:pPr>
              <w:shd w:val="clear" w:color="auto" w:fill="FFFFFF"/>
              <w:ind w:left="0"/>
              <w:jc w:val="left"/>
              <w:rPr>
                <w:rFonts w:eastAsia="Calibri"/>
              </w:rPr>
            </w:pPr>
            <w:r w:rsidRPr="000960DE">
              <w:rPr>
                <w:rFonts w:eastAsia="Calibri"/>
              </w:rPr>
              <w:t>EN ISO 22259:2019</w:t>
            </w:r>
            <w:r w:rsidR="00AA7D93" w:rsidRPr="000960DE">
              <w:rPr>
                <w:rFonts w:eastAsia="Calibri"/>
              </w:rPr>
              <w:t xml:space="preserve"> arba lygiavertis standartas</w:t>
            </w:r>
            <w:r w:rsidRPr="000960DE">
              <w:rPr>
                <w:rFonts w:eastAsia="Calibri"/>
              </w:rPr>
              <w:t xml:space="preserve"> – konferencijų sistemų reikalavimai (delegatų mikrofonai).</w:t>
            </w:r>
          </w:p>
        </w:tc>
        <w:tc>
          <w:tcPr>
            <w:tcW w:w="3821" w:type="dxa"/>
          </w:tcPr>
          <w:p w14:paraId="138183C5" w14:textId="77777777" w:rsidR="00043C65" w:rsidRPr="000960DE" w:rsidRDefault="006C1806">
            <w:pPr>
              <w:shd w:val="clear" w:color="auto" w:fill="FFFFFF"/>
              <w:ind w:left="0"/>
              <w:jc w:val="left"/>
              <w:rPr>
                <w:rFonts w:eastAsia="Calibri"/>
              </w:rPr>
            </w:pPr>
            <w:r w:rsidRPr="000960DE">
              <w:rPr>
                <w:rFonts w:eastAsia="Calibri"/>
              </w:rPr>
              <w:t>Visi delegatų mikrofonai.</w:t>
            </w:r>
          </w:p>
        </w:tc>
      </w:tr>
    </w:tbl>
    <w:p w14:paraId="4A0AA05D" w14:textId="15FC271C" w:rsidR="00043C65" w:rsidRPr="00F22E6D" w:rsidRDefault="00B007DF">
      <w:pPr>
        <w:rPr>
          <w:i/>
          <w:iCs/>
          <w:sz w:val="18"/>
          <w:szCs w:val="18"/>
        </w:rPr>
      </w:pPr>
      <w:r w:rsidRPr="00F22E6D">
        <w:rPr>
          <w:i/>
          <w:iCs/>
          <w:sz w:val="18"/>
          <w:szCs w:val="18"/>
        </w:rPr>
        <w:t>Tiekėjas privalo įvertinti ši</w:t>
      </w:r>
      <w:r w:rsidR="00FD06C7" w:rsidRPr="00F22E6D">
        <w:rPr>
          <w:i/>
          <w:iCs/>
          <w:sz w:val="18"/>
          <w:szCs w:val="18"/>
        </w:rPr>
        <w:t xml:space="preserve">oje Techninėje specifikacijoje </w:t>
      </w:r>
      <w:r w:rsidRPr="00F22E6D">
        <w:rPr>
          <w:i/>
          <w:iCs/>
          <w:sz w:val="18"/>
          <w:szCs w:val="18"/>
        </w:rPr>
        <w:t>nurodytus dokumentus ir užtikrinti, kad siūlomi sprendimai atitiktų taikytinus techninius reikalavimus. Perkančioji organizacija, kilus poreikiui, turi teisę konsultuotis su kompetentingomis institucijomis ar ekspertais dėl techninių sprendimų tinkamumo.</w:t>
      </w:r>
    </w:p>
    <w:p w14:paraId="0D6A1733" w14:textId="77777777" w:rsidR="00B007DF" w:rsidRPr="000960DE" w:rsidRDefault="00B007DF">
      <w:pPr>
        <w:rPr>
          <w:i/>
          <w:iCs/>
        </w:rPr>
      </w:pPr>
    </w:p>
    <w:p w14:paraId="53728E23" w14:textId="581914E6" w:rsidR="00B007DF" w:rsidRPr="000960DE" w:rsidRDefault="001C309B" w:rsidP="001C309B">
      <w:r w:rsidRPr="000960DE">
        <w:t>2.</w:t>
      </w:r>
      <w:r w:rsidR="00B007DF" w:rsidRPr="000960DE">
        <w:t xml:space="preserve">6. </w:t>
      </w:r>
      <w:r w:rsidRPr="000960DE">
        <w:t>Tiekėjas privalo nedelsdamas informuoti Perkančiąją organizaciją apie  techninių sprendimų ar įrangos pakeitimus, galinčius turėti įtakos paslaugų kokybei, suderinamumui ar renginio eigai. Tokie pakeitimai galimi tik suderinus su Perkančiąja organizacija.</w:t>
      </w:r>
      <w:r w:rsidRPr="000960DE" w:rsidDel="001C309B">
        <w:t xml:space="preserve"> </w:t>
      </w:r>
    </w:p>
    <w:p w14:paraId="4814009D" w14:textId="493887F3" w:rsidR="004A4499" w:rsidRPr="000960DE" w:rsidRDefault="004A4499">
      <w:r w:rsidRPr="000960DE">
        <w:t>2.7. Konkretaus renginio techniniai sprendimai, naudojamos įrangos sudėtis, konfigūracija ir kiti vykdymo dokumentai pateikiami Perkančiosios organizacijos nustatyta tvarka renginio pasirengimo etape.</w:t>
      </w:r>
    </w:p>
    <w:p w14:paraId="754AC9AC" w14:textId="64285486" w:rsidR="004A4499" w:rsidRPr="000960DE" w:rsidRDefault="004A4499">
      <w:r w:rsidRPr="000960DE">
        <w:t>2.8. Tiekėjas privalo atlikti visus pasirengimo darbus iki renginio pradžios, netrukdydamas kitoms parengiamojo darbo operacijoms ir laikydamasis Litexpo nustatyto tvarkaraščio. Kiekvienam renginiui bus pateikta individuali techninė užduotis su konkrečiais dalyvių skaičiais ir kalbų poreikiais.</w:t>
      </w:r>
    </w:p>
    <w:p w14:paraId="585D5237" w14:textId="77777777" w:rsidR="004A4499" w:rsidRPr="000960DE" w:rsidRDefault="004A4499"/>
    <w:p w14:paraId="559011C9" w14:textId="38B12BB8" w:rsidR="004A4499" w:rsidRPr="000960DE" w:rsidRDefault="004A4499" w:rsidP="00C11B88">
      <w:pPr>
        <w:jc w:val="center"/>
        <w:rPr>
          <w:b/>
          <w:bCs/>
        </w:rPr>
      </w:pPr>
      <w:r w:rsidRPr="000960DE">
        <w:rPr>
          <w:b/>
          <w:bCs/>
          <w:sz w:val="26"/>
          <w:szCs w:val="26"/>
          <w:lang w:eastAsia="en-US"/>
        </w:rPr>
        <w:t xml:space="preserve">3. </w:t>
      </w:r>
      <w:r w:rsidRPr="000960DE">
        <w:rPr>
          <w:b/>
          <w:bCs/>
        </w:rPr>
        <w:t>VAIZDO KAMERŲ IR APŠVIETIMO TECHNINIAI REIKALAVIMAI</w:t>
      </w:r>
    </w:p>
    <w:p w14:paraId="5D35A9A5" w14:textId="77777777" w:rsidR="004A4499" w:rsidRPr="000960DE" w:rsidRDefault="004A4499"/>
    <w:p w14:paraId="0681DD7B" w14:textId="304B4114" w:rsidR="004A4499" w:rsidRPr="000960DE" w:rsidRDefault="004A4499">
      <w:r w:rsidRPr="000960DE">
        <w:t>3.1. Vaizdo kameros:</w:t>
      </w:r>
    </w:p>
    <w:p w14:paraId="2B555FCE" w14:textId="7999D499" w:rsidR="004A4499" w:rsidRPr="000960DE" w:rsidRDefault="004A4499" w:rsidP="004A4499">
      <w:r w:rsidRPr="000960DE">
        <w:t xml:space="preserve">3.1.1 </w:t>
      </w:r>
      <w:r w:rsidR="006C5272" w:rsidRPr="000960DE">
        <w:t>Vaizdo kamerų sistema turi užtikrinti galimybę perduoti tiesioginį vaizdą iš pagrindinių renginio zonų, įskaitant bent kalbėtojų vietas, prezidiumą, auditoriją (jei numatyta techninėje užduotyje) ir kitus techninėje užduotyje nurodytus taškus</w:t>
      </w:r>
      <w:r w:rsidRPr="000960DE">
        <w:t>.</w:t>
      </w:r>
    </w:p>
    <w:p w14:paraId="428BAD56" w14:textId="0DD89E26" w:rsidR="004A4499" w:rsidRPr="000960DE" w:rsidRDefault="004A4499" w:rsidP="004A4499">
      <w:r w:rsidRPr="000960DE">
        <w:t xml:space="preserve">3.1.2.  Kamerų skaičius nustatomas pagal konkretaus renginio techninę užduotį, salės išplanavimą, dalyvių skaičių ir transliacijos poreikį. Preliminarūs kiekiai nurodyti techninės specifikacijos priede Nr. </w:t>
      </w:r>
      <w:r w:rsidR="00E7070B" w:rsidRPr="000960DE">
        <w:t>8</w:t>
      </w:r>
      <w:r w:rsidRPr="000960DE">
        <w:t>.</w:t>
      </w:r>
    </w:p>
    <w:p w14:paraId="14D0F8B1" w14:textId="25C13E15" w:rsidR="004A4499" w:rsidRPr="000960DE" w:rsidRDefault="004A4499" w:rsidP="004A4499">
      <w:r w:rsidRPr="000960DE">
        <w:t>3.1.3. Kameros turi būti sumontuotos stabiliai</w:t>
      </w:r>
      <w:r w:rsidR="006C5272" w:rsidRPr="000960DE">
        <w:t>, saugiai, netrukdyti dalyvių judėjimui ir neužstoti evakuacijos kelių, ekranų, scenos ar dalyvių matomumo. Kamerų išdėstymas turi užtikrinti numatytų filmavimo zonų aprėptį</w:t>
      </w:r>
      <w:r w:rsidRPr="000960DE">
        <w:t>.</w:t>
      </w:r>
    </w:p>
    <w:p w14:paraId="1A493ACB" w14:textId="08D0A225" w:rsidR="004A4499" w:rsidRPr="000960DE" w:rsidRDefault="004A4499" w:rsidP="004A4499">
      <w:r w:rsidRPr="000960DE">
        <w:t>3.1.4. Kamerų valdymo sistema turi sudaryti galimybę individualiai reguliuoti kamerų nustatymus, išsaugoti pozicijas</w:t>
      </w:r>
      <w:r w:rsidR="00E43D37">
        <w:t>. K</w:t>
      </w:r>
      <w:r w:rsidRPr="000960DE">
        <w:t xml:space="preserve">ai </w:t>
      </w:r>
      <w:r w:rsidR="00E43D37">
        <w:t xml:space="preserve">tai </w:t>
      </w:r>
      <w:r w:rsidR="006C5272" w:rsidRPr="000960DE">
        <w:t>numatyta techninėje užduotyje</w:t>
      </w:r>
      <w:r w:rsidR="00837937">
        <w:t>,</w:t>
      </w:r>
      <w:r w:rsidR="006C5272" w:rsidRPr="000960DE" w:rsidDel="006C5272">
        <w:t xml:space="preserve"> </w:t>
      </w:r>
      <w:r w:rsidRPr="000960DE">
        <w:t xml:space="preserve">automatiškai </w:t>
      </w:r>
      <w:r w:rsidR="00753B9E" w:rsidRPr="000960DE">
        <w:t>perjungti aktyvų vaizdą pagal įjungtą delegato mikrofoną arba kitą lygiavertę automatinio kalbėtojo identifikavimo funkciją</w:t>
      </w:r>
      <w:r w:rsidRPr="000960DE">
        <w:t>.</w:t>
      </w:r>
    </w:p>
    <w:p w14:paraId="79B8A0A0" w14:textId="0AD1B061" w:rsidR="004A4499" w:rsidRPr="000960DE" w:rsidRDefault="004A4499" w:rsidP="004A4499">
      <w:r w:rsidRPr="000960DE">
        <w:t>3.2. Garso ir vaizdo signalų perdavimas (nuotolinis vertimas):</w:t>
      </w:r>
    </w:p>
    <w:p w14:paraId="2165312A" w14:textId="48BE7B44" w:rsidR="004A4499" w:rsidRPr="000960DE" w:rsidRDefault="004A4499" w:rsidP="004A4499">
      <w:r w:rsidRPr="000960DE">
        <w:t xml:space="preserve">3.2.1. </w:t>
      </w:r>
      <w:r w:rsidR="00A35BC5" w:rsidRPr="000960DE">
        <w:t>Garso ir vaizdo perdavimo delsa netur</w:t>
      </w:r>
      <w:r w:rsidR="00753B9E" w:rsidRPr="000960DE">
        <w:t>i</w:t>
      </w:r>
      <w:r w:rsidR="00A35BC5" w:rsidRPr="000960DE">
        <w:t xml:space="preserve"> viršyti 300 </w:t>
      </w:r>
      <w:proofErr w:type="spellStart"/>
      <w:r w:rsidR="00A35BC5" w:rsidRPr="000960DE">
        <w:t>ms</w:t>
      </w:r>
      <w:proofErr w:type="spellEnd"/>
      <w:r w:rsidR="00A35BC5" w:rsidRPr="000960DE">
        <w:t xml:space="preserve">, </w:t>
      </w:r>
      <w:r w:rsidR="00510BAC">
        <w:t>išskyrus atvejus, kai</w:t>
      </w:r>
      <w:r w:rsidR="00A35BC5" w:rsidRPr="000960DE">
        <w:t xml:space="preserve"> konkrečiam scenarijui</w:t>
      </w:r>
      <w:r w:rsidR="00510BAC">
        <w:t xml:space="preserve"> techninėje užduotyje</w:t>
      </w:r>
      <w:r w:rsidR="00A35BC5" w:rsidRPr="000960DE">
        <w:t xml:space="preserve"> netaikomi griežtesni reikalavimai.</w:t>
      </w:r>
    </w:p>
    <w:p w14:paraId="3FB5AC83" w14:textId="7AC00D9A" w:rsidR="00A35BC5" w:rsidRPr="000960DE" w:rsidRDefault="00A35BC5" w:rsidP="004A4499">
      <w:r w:rsidRPr="000960DE">
        <w:t xml:space="preserve">3.2.2. Perduodamas vaizdas turi būti ne žemesnės kaip </w:t>
      </w:r>
      <w:proofErr w:type="spellStart"/>
      <w:r w:rsidRPr="000960DE">
        <w:t>Full</w:t>
      </w:r>
      <w:proofErr w:type="spellEnd"/>
      <w:r w:rsidRPr="000960DE">
        <w:t xml:space="preserve"> HD</w:t>
      </w:r>
      <w:r w:rsidR="00753B9E" w:rsidRPr="000960DE">
        <w:t xml:space="preserve"> raiškos, </w:t>
      </w:r>
      <w:r w:rsidRPr="000960DE">
        <w:t xml:space="preserve"> </w:t>
      </w:r>
      <w:r w:rsidR="00753B9E" w:rsidRPr="000960DE">
        <w:t>ne mažesnio kaip 25 kadrų per sekundę dažnio, išskyrus atvejus, kai techninėje užduotyje konkrečiam scenarijui nustatyti kiti reikalavimai.</w:t>
      </w:r>
    </w:p>
    <w:p w14:paraId="079AC981" w14:textId="437ED635" w:rsidR="00A35BC5" w:rsidRPr="000960DE" w:rsidRDefault="00A35BC5" w:rsidP="004A4499">
      <w:r w:rsidRPr="000960DE">
        <w:t>3.2.3. Garso ir vaizdo sinchronizacijos paklaida (</w:t>
      </w:r>
      <w:proofErr w:type="spellStart"/>
      <w:r w:rsidRPr="000960DE">
        <w:t>lip-sync</w:t>
      </w:r>
      <w:proofErr w:type="spellEnd"/>
      <w:r w:rsidRPr="000960DE">
        <w:t xml:space="preserve">) neturi viršyti 30 </w:t>
      </w:r>
      <w:proofErr w:type="spellStart"/>
      <w:r w:rsidRPr="000960DE">
        <w:t>ms</w:t>
      </w:r>
      <w:proofErr w:type="spellEnd"/>
      <w:r w:rsidRPr="000960DE">
        <w:t>.</w:t>
      </w:r>
    </w:p>
    <w:p w14:paraId="7279BA15" w14:textId="53BD40AB" w:rsidR="00A35BC5" w:rsidRPr="000960DE" w:rsidRDefault="00A35BC5" w:rsidP="004A4499">
      <w:r w:rsidRPr="000960DE">
        <w:t xml:space="preserve">3.2.4. </w:t>
      </w:r>
      <w:r w:rsidR="00753B9E" w:rsidRPr="000960DE">
        <w:t xml:space="preserve">Jei naudojamas IP arba belaidis signalų perdavimas, tiekėjas privalo užtikrinti stabilų ryšį </w:t>
      </w:r>
      <w:r w:rsidR="0088521C" w:rsidRPr="0088521C">
        <w:t>t. y. nepertraukiamą garso ir vaizdo signalų perdavimą realiuoju laiku renginio metu, be ryšio nutrūkimų, dėl kurių prarandamas garso ar vaizdo signalas, atsiranda vaizdo sustabdymai, vėlavimai ar garso dingimai</w:t>
      </w:r>
      <w:r w:rsidRPr="000960DE">
        <w:t xml:space="preserve">. Jei naudojami kiti sprendimai, tiekėjas privalo užtikrinti </w:t>
      </w:r>
      <w:r w:rsidR="0088521C" w:rsidRPr="0088521C">
        <w:t>tokį pat nepertraukiamą realaus laiko garso ir vaizdo perdavimą bei ne blogesnę paslaugos kokybę ir patikimumą</w:t>
      </w:r>
      <w:r w:rsidRPr="000960DE">
        <w:t>.</w:t>
      </w:r>
    </w:p>
    <w:p w14:paraId="00CD315F" w14:textId="6F72FCA6" w:rsidR="00A35BC5" w:rsidRPr="000960DE" w:rsidRDefault="00A35BC5" w:rsidP="004A4499">
      <w:r w:rsidRPr="000960DE">
        <w:t>3.3. Apšvietimo reikalavimai salėje:</w:t>
      </w:r>
    </w:p>
    <w:p w14:paraId="7E335B5B" w14:textId="7C3EE001" w:rsidR="00A35BC5" w:rsidRPr="000960DE" w:rsidRDefault="00A35BC5" w:rsidP="004A4499">
      <w:r w:rsidRPr="000960DE">
        <w:t xml:space="preserve">3.3.1. </w:t>
      </w:r>
      <w:r w:rsidR="0088521C" w:rsidRPr="0088521C">
        <w:t>Filmavimo ir transliacijos zonose apšvietimas turi užtikrinti vaizdo perdavimą realiuoju laiku be vaizdo suliejimo, matomo triukšmo, šešėlių ar peršvietimo, kurie trukdytų aiškiai matyti ir atpažinti vaizdo turinį</w:t>
      </w:r>
      <w:r w:rsidRPr="000960DE">
        <w:t>.</w:t>
      </w:r>
    </w:p>
    <w:p w14:paraId="5A810552" w14:textId="35751854" w:rsidR="00A35BC5" w:rsidRPr="000960DE" w:rsidRDefault="00A35BC5" w:rsidP="004A4499">
      <w:r w:rsidRPr="000960DE">
        <w:t xml:space="preserve">3.3.2. Kai reikalingas filmavimas ar transliacija, </w:t>
      </w:r>
      <w:r w:rsidR="00753B9E" w:rsidRPr="000960DE">
        <w:t xml:space="preserve">apšvietimo lygis pagrindinėje filmavimo zonoje turi būti 300–500 </w:t>
      </w:r>
      <w:proofErr w:type="spellStart"/>
      <w:r w:rsidR="00753B9E" w:rsidRPr="000960DE">
        <w:t>lux</w:t>
      </w:r>
      <w:proofErr w:type="spellEnd"/>
      <w:r w:rsidR="00912485" w:rsidRPr="000960DE">
        <w:t>, leidžiant ne didesnį kaip ± 5 % nuokrypį.</w:t>
      </w:r>
    </w:p>
    <w:p w14:paraId="597E9994" w14:textId="7DA0FF68" w:rsidR="00A35BC5" w:rsidRPr="000960DE" w:rsidRDefault="00A35BC5" w:rsidP="004A4499">
      <w:r w:rsidRPr="000960DE">
        <w:lastRenderedPageBreak/>
        <w:t xml:space="preserve">3.3.3. </w:t>
      </w:r>
      <w:r w:rsidR="0088521C" w:rsidRPr="0088521C">
        <w:t xml:space="preserve">Apšvietimas ir kamerų išdėstymas turi būti įrengti taip, kad filmavimo metu kamera nebūtų nukreipta tiesiai į šviesos šaltinį, vaizde nebūtų zonų, kuriose objektai dėl apšvietimo yra neįžiūrimi, ir nebūtų didelių ryškumo skirtumų (kontrastų) tarp skirtingų vaizdo dalių. </w:t>
      </w:r>
      <w:r w:rsidRPr="000960DE">
        <w:t>.</w:t>
      </w:r>
    </w:p>
    <w:p w14:paraId="2E4AA24A" w14:textId="7CF6A6E5" w:rsidR="00A35BC5" w:rsidRPr="000960DE" w:rsidRDefault="00A35BC5" w:rsidP="004A4499">
      <w:r w:rsidRPr="000960DE">
        <w:t xml:space="preserve">3.3.4. </w:t>
      </w:r>
      <w:r w:rsidR="00912485" w:rsidRPr="000960DE">
        <w:t>Vertimo kabinose turi būti įrengtas reguliuojamas darbo apšvietimas, atitinkantis EN ISO 17651-2:2024 arba lygiaverčio standarto reikalavimus. Jei bendras salės apšvietimas neužtikrina reikiamų darbo sąlygų, turi būti įrengiamos papildomos individualios darbo lempos.</w:t>
      </w:r>
    </w:p>
    <w:p w14:paraId="14B4EB40" w14:textId="77777777" w:rsidR="00A35BC5" w:rsidRPr="000960DE" w:rsidRDefault="00A35BC5" w:rsidP="004A4499"/>
    <w:p w14:paraId="00480EF2" w14:textId="181223A0" w:rsidR="00A35BC5" w:rsidRPr="000960DE" w:rsidRDefault="00A35BC5" w:rsidP="00F36FF3">
      <w:pPr>
        <w:jc w:val="center"/>
        <w:rPr>
          <w:b/>
          <w:bCs/>
        </w:rPr>
      </w:pPr>
      <w:r w:rsidRPr="000960DE">
        <w:rPr>
          <w:b/>
          <w:bCs/>
          <w:sz w:val="26"/>
          <w:szCs w:val="26"/>
          <w:lang w:eastAsia="en-US"/>
        </w:rPr>
        <w:t xml:space="preserve">4. </w:t>
      </w:r>
      <w:r w:rsidRPr="000960DE">
        <w:rPr>
          <w:b/>
          <w:bCs/>
        </w:rPr>
        <w:t>PASIRENGIMAS RENGINIUI</w:t>
      </w:r>
    </w:p>
    <w:p w14:paraId="1951DEB5" w14:textId="77777777" w:rsidR="00A35BC5" w:rsidRPr="000960DE" w:rsidRDefault="00A35BC5" w:rsidP="004A4499"/>
    <w:p w14:paraId="2987F396" w14:textId="2D9B1900" w:rsidR="00A35BC5" w:rsidRPr="000960DE" w:rsidRDefault="00AD6BCC" w:rsidP="004A4499">
      <w:r w:rsidRPr="000960DE">
        <w:t>4.1. Tiekėjas privalo laiku atlikti visus pasirengimo darbus iki renginio pradžios, laikydamasis su Perkančiąja organizacija suderinto grafiko ir netrukdydamas kitoms pasirengimo veikloms. Kiekvienam renginiui Perkančioji organizacija pateikia techninę užduotį, kurioje nurodomi konkretūs techniniai, organizaciniai ir funkciniai reikalavimai.</w:t>
      </w:r>
    </w:p>
    <w:p w14:paraId="03FE6DD5" w14:textId="51E45598" w:rsidR="00AD6BCC" w:rsidRPr="000960DE" w:rsidRDefault="00AD6BCC" w:rsidP="004A4499">
      <w:r w:rsidRPr="000960DE">
        <w:t>4.2. Atitikties deklaracijos (</w:t>
      </w:r>
      <w:proofErr w:type="spellStart"/>
      <w:r w:rsidRPr="000960DE">
        <w:t>DoC</w:t>
      </w:r>
      <w:proofErr w:type="spellEnd"/>
      <w:r w:rsidRPr="000960DE">
        <w:t>) pateikimas:</w:t>
      </w:r>
    </w:p>
    <w:p w14:paraId="3F6CCD5E" w14:textId="406407CE" w:rsidR="00AD6BCC" w:rsidRPr="000960DE" w:rsidRDefault="00AD6BCC" w:rsidP="004A4499">
      <w:r w:rsidRPr="000960DE">
        <w:t>4.2.1. Tiekėjas kiekvienam renginiui privalo užpildyti ir pateikti Perkančiosios organizacijos nurodytą Atitikties deklaracijos (</w:t>
      </w:r>
      <w:proofErr w:type="spellStart"/>
      <w:r w:rsidRPr="000960DE">
        <w:t>Declaration</w:t>
      </w:r>
      <w:proofErr w:type="spellEnd"/>
      <w:r w:rsidRPr="000960DE">
        <w:t xml:space="preserve"> </w:t>
      </w:r>
      <w:proofErr w:type="spellStart"/>
      <w:r w:rsidRPr="000960DE">
        <w:t>of</w:t>
      </w:r>
      <w:proofErr w:type="spellEnd"/>
      <w:r w:rsidRPr="000960DE">
        <w:t xml:space="preserve"> </w:t>
      </w:r>
      <w:proofErr w:type="spellStart"/>
      <w:r w:rsidRPr="000960DE">
        <w:t>Conformity</w:t>
      </w:r>
      <w:proofErr w:type="spellEnd"/>
      <w:r w:rsidRPr="000960DE">
        <w:t xml:space="preserve"> – </w:t>
      </w:r>
      <w:proofErr w:type="spellStart"/>
      <w:r w:rsidRPr="000960DE">
        <w:t>DoC</w:t>
      </w:r>
      <w:proofErr w:type="spellEnd"/>
      <w:r w:rsidRPr="000960DE">
        <w:t>) formą</w:t>
      </w:r>
      <w:r w:rsidR="00912485" w:rsidRPr="000960DE">
        <w:t xml:space="preserve"> </w:t>
      </w:r>
      <w:r w:rsidR="00912485" w:rsidRPr="000960DE">
        <w:rPr>
          <w:rFonts w:eastAsia="Calibri"/>
        </w:rPr>
        <w:t>(5 ir 6 priedai)</w:t>
      </w:r>
      <w:r w:rsidR="00912485" w:rsidRPr="000960DE">
        <w:t xml:space="preserve"> </w:t>
      </w:r>
      <w:r w:rsidRPr="000960DE">
        <w:t xml:space="preserve">. </w:t>
      </w:r>
    </w:p>
    <w:p w14:paraId="771F6127" w14:textId="6120DD73" w:rsidR="00AD6BCC" w:rsidRPr="000960DE" w:rsidRDefault="00AD6BCC" w:rsidP="004A4499">
      <w:r w:rsidRPr="000960DE">
        <w:t xml:space="preserve">4.2.2.  </w:t>
      </w:r>
      <w:proofErr w:type="spellStart"/>
      <w:r w:rsidRPr="000960DE">
        <w:t>DoC</w:t>
      </w:r>
      <w:proofErr w:type="spellEnd"/>
      <w:r w:rsidRPr="000960DE">
        <w:t xml:space="preserve"> formoje pateikiama informacija apie konkrečiam renginiui naudojamą įrangą, jos kiekius, pagrindinius techninius parametrus, išdėstymą, taikytinų standartų laikymąsi</w:t>
      </w:r>
      <w:r w:rsidR="00B308E8" w:rsidRPr="000960DE">
        <w:t>.</w:t>
      </w:r>
    </w:p>
    <w:p w14:paraId="6B1F144F" w14:textId="622088EE" w:rsidR="00AD6BCC" w:rsidRPr="000960DE" w:rsidRDefault="00AD6BCC" w:rsidP="004A4499">
      <w:r w:rsidRPr="000960DE">
        <w:t>4.2.3. Tiekėjas privalo nedelsdamas informuoti Perkančiąją organizaciją apie techninių sprendimų ar naudojamos įrangos pakeitimus, galinčius turėti įtakos paslaugų kokybei, suderinamumui ar renginio eigai. Tokie pakeitimai galimi tik suderinus su Perkančiąja organizacija.</w:t>
      </w:r>
    </w:p>
    <w:p w14:paraId="664EC1B7" w14:textId="26DE7CB5" w:rsidR="00AD6BCC" w:rsidRPr="000960DE" w:rsidRDefault="00AD6BCC" w:rsidP="004A4499">
      <w:r w:rsidRPr="000960DE">
        <w:t>4.3. Įrangos montavimas ir parengimas:</w:t>
      </w:r>
    </w:p>
    <w:p w14:paraId="76B2E4DA" w14:textId="0D0A2915" w:rsidR="00AD6BCC" w:rsidRPr="000960DE" w:rsidRDefault="00AD6BCC" w:rsidP="004A4499">
      <w:r w:rsidRPr="000960DE">
        <w:t>4.3.1. Tiekėjas privalo atlikti naudojamos įrangos priėmimą, išdėstymą, sumontavimą, prijungimą ir parengimą darbui pagal patvirtintą techninę užduotį.</w:t>
      </w:r>
    </w:p>
    <w:p w14:paraId="7A1154F9" w14:textId="0F83987A" w:rsidR="00AD6BCC" w:rsidRPr="000960DE" w:rsidRDefault="00AD6BCC" w:rsidP="004A4499">
      <w:r w:rsidRPr="000960DE">
        <w:t>4.3.2. Vertimo kabinos turi būti sumontuotos ir išdėstytos taip, kad būtų užtikrintas funkcionalus vertėjų darbas, tinkamas matomumas ir saugus naudojimas</w:t>
      </w:r>
      <w:r w:rsidR="00251EAA" w:rsidRPr="000960DE">
        <w:t xml:space="preserve"> pagal EN ISO 17651-2:2024 arba lygiaverčio standarto reikalavimus</w:t>
      </w:r>
      <w:r w:rsidRPr="000960DE">
        <w:t>.</w:t>
      </w:r>
    </w:p>
    <w:p w14:paraId="3D1D5332" w14:textId="5AF62350" w:rsidR="00AD6BCC" w:rsidRPr="000960DE" w:rsidRDefault="00AD6BCC" w:rsidP="004A4499">
      <w:r w:rsidRPr="000960DE">
        <w:t>4.3.3. Visi kabeliai turi būti nutiesti saugiai, tvarkingai ir taip, kad nekeltų pavojaus dalyviams, personalui ar renginio eigai.</w:t>
      </w:r>
    </w:p>
    <w:p w14:paraId="314B6CC7" w14:textId="0513492A" w:rsidR="00AD6BCC" w:rsidRPr="000960DE" w:rsidRDefault="00AD6BCC" w:rsidP="004A4499">
      <w:r w:rsidRPr="000960DE">
        <w:t>4.3.4. Techniniai įrenginiai montuojami pagal konkrečiam renginiui parengtą techninę schemą arba suderintą išdėstymą.</w:t>
      </w:r>
    </w:p>
    <w:p w14:paraId="48CAE42C" w14:textId="4EB35059" w:rsidR="00AD6BCC" w:rsidRPr="000960DE" w:rsidRDefault="00AD6BCC" w:rsidP="004A4499">
      <w:r w:rsidRPr="000960DE">
        <w:t>4.3.5. Prieš techninę repeticiją turi būti atliktas visų aktyvių sistemų funkcinis patikrinimas, įsitikinant, kad jos tinkamos naudojimui renginio metu.</w:t>
      </w:r>
    </w:p>
    <w:p w14:paraId="7F7BA671" w14:textId="7BD5EAF4" w:rsidR="00AD6BCC" w:rsidRPr="000960DE" w:rsidRDefault="00AD6BCC" w:rsidP="004A4499">
      <w:r w:rsidRPr="000960DE">
        <w:t>4.4. Įrangos konfigūravimas ir programavimas:</w:t>
      </w:r>
    </w:p>
    <w:p w14:paraId="06435C25" w14:textId="32FD7612" w:rsidR="00AD6BCC" w:rsidRPr="000960DE" w:rsidRDefault="00AD6BCC" w:rsidP="004A4499">
      <w:r w:rsidRPr="000960DE">
        <w:t>4.4.1. Tiekėjas, gavęs techninę užduotį, privalo atlikti visus būtinus sistemų nustatymus ir konfigūravimą iki techninės repeticijos pradžios.</w:t>
      </w:r>
    </w:p>
    <w:p w14:paraId="673D7625" w14:textId="32FE385F" w:rsidR="00AD6BCC" w:rsidRPr="000960DE" w:rsidRDefault="00AD6BCC" w:rsidP="004A4499">
      <w:r w:rsidRPr="000960DE">
        <w:t>4.4.2. Konfigūravimas gali apimti, bet neapsiriboja, šiais veiksmais:</w:t>
      </w:r>
    </w:p>
    <w:p w14:paraId="7E0325C1" w14:textId="0C8CB40B" w:rsidR="00AD6BCC" w:rsidRPr="000960DE" w:rsidRDefault="00AD6BCC" w:rsidP="00AD6BCC">
      <w:pPr>
        <w:pStyle w:val="ListParagraph"/>
        <w:numPr>
          <w:ilvl w:val="0"/>
          <w:numId w:val="61"/>
        </w:numPr>
        <w:rPr>
          <w:lang w:val="lt-LT"/>
        </w:rPr>
      </w:pPr>
      <w:r w:rsidRPr="000960DE">
        <w:rPr>
          <w:lang w:val="lt-LT"/>
        </w:rPr>
        <w:t>Diskusinės sistemos aktyvių mikrofonų skaičiaus, veikimo režimų ir prioritetų nustatymą pagal renginio poreikį.</w:t>
      </w:r>
    </w:p>
    <w:p w14:paraId="0D56AC95" w14:textId="0F7A2195" w:rsidR="00AD6BCC" w:rsidRPr="000960DE" w:rsidRDefault="00AD6BCC" w:rsidP="00AD6BCC">
      <w:pPr>
        <w:pStyle w:val="ListParagraph"/>
        <w:numPr>
          <w:ilvl w:val="0"/>
          <w:numId w:val="61"/>
        </w:numPr>
        <w:rPr>
          <w:lang w:val="lt-LT"/>
        </w:rPr>
      </w:pPr>
      <w:r w:rsidRPr="000960DE">
        <w:rPr>
          <w:lang w:val="lt-LT"/>
        </w:rPr>
        <w:t>Sinchroninio vertimo sistemos kalbų kanalų, vertėjų darbo vietų ir susijusių parametrų nustatymą pagal techninę užduotį.</w:t>
      </w:r>
    </w:p>
    <w:p w14:paraId="0CF1E75F" w14:textId="2DB8C4D9" w:rsidR="00AD6BCC" w:rsidRPr="000960DE" w:rsidRDefault="00AD6BCC" w:rsidP="00AD6BCC">
      <w:pPr>
        <w:pStyle w:val="ListParagraph"/>
        <w:numPr>
          <w:ilvl w:val="0"/>
          <w:numId w:val="61"/>
        </w:numPr>
        <w:rPr>
          <w:lang w:val="lt-LT"/>
        </w:rPr>
      </w:pPr>
      <w:r w:rsidRPr="000960DE">
        <w:rPr>
          <w:lang w:val="lt-LT"/>
        </w:rPr>
        <w:t xml:space="preserve">Garso sistemos signalų </w:t>
      </w:r>
      <w:proofErr w:type="spellStart"/>
      <w:r w:rsidRPr="000960DE">
        <w:rPr>
          <w:lang w:val="lt-LT"/>
        </w:rPr>
        <w:t>maršrutizavimo</w:t>
      </w:r>
      <w:proofErr w:type="spellEnd"/>
      <w:r w:rsidRPr="000960DE">
        <w:rPr>
          <w:lang w:val="lt-LT"/>
        </w:rPr>
        <w:t>, garso lygių balansavimo ir kitų būtinų nustatymų atlikimą pagal salės akustines sąlygas.</w:t>
      </w:r>
    </w:p>
    <w:p w14:paraId="2BB59B3D" w14:textId="1B42F195" w:rsidR="00AD6BCC" w:rsidRPr="000960DE" w:rsidRDefault="00AD6BCC" w:rsidP="00AD6BCC">
      <w:pPr>
        <w:pStyle w:val="ListParagraph"/>
        <w:numPr>
          <w:ilvl w:val="0"/>
          <w:numId w:val="61"/>
        </w:numPr>
        <w:rPr>
          <w:lang w:val="lt-LT"/>
        </w:rPr>
      </w:pPr>
      <w:r w:rsidRPr="000960DE">
        <w:rPr>
          <w:lang w:val="lt-LT"/>
        </w:rPr>
        <w:t xml:space="preserve">Vaizdo sistemos nustatymus, įskaitant kamerų pozicijas, </w:t>
      </w:r>
      <w:proofErr w:type="spellStart"/>
      <w:r w:rsidRPr="000960DE">
        <w:rPr>
          <w:lang w:val="lt-LT"/>
        </w:rPr>
        <w:t>presetus</w:t>
      </w:r>
      <w:proofErr w:type="spellEnd"/>
      <w:r w:rsidRPr="000960DE">
        <w:rPr>
          <w:lang w:val="lt-LT"/>
        </w:rPr>
        <w:t>, vaizdo paskirstymą ekranams ir kitus reikalingus parametrus.</w:t>
      </w:r>
    </w:p>
    <w:p w14:paraId="06550486" w14:textId="7192E131" w:rsidR="00AD6BCC" w:rsidRPr="000960DE" w:rsidRDefault="00AD6BCC" w:rsidP="00AD6BCC">
      <w:pPr>
        <w:pStyle w:val="ListParagraph"/>
        <w:numPr>
          <w:ilvl w:val="0"/>
          <w:numId w:val="61"/>
        </w:numPr>
        <w:rPr>
          <w:lang w:val="lt-LT"/>
        </w:rPr>
      </w:pPr>
      <w:r w:rsidRPr="000960DE">
        <w:rPr>
          <w:lang w:val="lt-LT"/>
        </w:rPr>
        <w:t>Nuotolinio prisijungimo ar hibridinio renginio sprendimų parengimą, testavimą ir veikimo patikrinimą, kai tai taikoma.</w:t>
      </w:r>
    </w:p>
    <w:p w14:paraId="66C233E1" w14:textId="32149FF1" w:rsidR="00AD6BCC" w:rsidRPr="00472950" w:rsidRDefault="00AD6BCC" w:rsidP="008E4C6C">
      <w:pPr>
        <w:pStyle w:val="ListParagraph"/>
        <w:numPr>
          <w:ilvl w:val="0"/>
          <w:numId w:val="61"/>
        </w:numPr>
        <w:rPr>
          <w:lang w:val="lt-LT"/>
        </w:rPr>
      </w:pPr>
      <w:r w:rsidRPr="000960DE">
        <w:rPr>
          <w:lang w:val="lt-LT"/>
        </w:rPr>
        <w:t>Apšvietimo scenarijų ir kitų su renginio eiga susijusių nustatymų parengimą.</w:t>
      </w:r>
    </w:p>
    <w:p w14:paraId="0FEDE88E" w14:textId="77777777" w:rsidR="00AD6BCC" w:rsidRPr="000960DE" w:rsidRDefault="00AD6BCC" w:rsidP="004A4499"/>
    <w:p w14:paraId="085688C7" w14:textId="7011A28C" w:rsidR="004A4499" w:rsidRPr="000960DE" w:rsidRDefault="00DC395B" w:rsidP="00DC395B">
      <w:pPr>
        <w:jc w:val="center"/>
        <w:rPr>
          <w:b/>
          <w:bCs/>
        </w:rPr>
      </w:pPr>
      <w:r w:rsidRPr="000960DE">
        <w:rPr>
          <w:b/>
          <w:bCs/>
        </w:rPr>
        <w:t>5. TECHNINĖ REPETICIJA</w:t>
      </w:r>
    </w:p>
    <w:p w14:paraId="5BB2CE5B" w14:textId="77777777" w:rsidR="00DC395B" w:rsidRPr="000960DE" w:rsidRDefault="00DC395B" w:rsidP="00CF419B">
      <w:pPr>
        <w:jc w:val="center"/>
        <w:rPr>
          <w:b/>
          <w:bCs/>
        </w:rPr>
      </w:pPr>
    </w:p>
    <w:p w14:paraId="4EDF5457" w14:textId="52790AB2" w:rsidR="004A4499" w:rsidRPr="000960DE" w:rsidRDefault="00DC395B" w:rsidP="004A4499">
      <w:r w:rsidRPr="000960DE">
        <w:lastRenderedPageBreak/>
        <w:t>5.1. Kiekvienam renginiui turi būti atlikta techninė repeticija prieš oficialią renginio pradžią. Jei Perkančioji organizacija nenustato kitaip, techninė repeticija atliekama ne vėliau kaip prieš 2 valandas iki renginio pradžios. Sudėtingesnių ar aukštesnio lygio renginių atveju techninė repeticija gali būti organizuojama anksčiau, pagal suderintą grafiką.</w:t>
      </w:r>
    </w:p>
    <w:p w14:paraId="543BE495" w14:textId="73828E89" w:rsidR="00DC395B" w:rsidRPr="000960DE" w:rsidRDefault="00DC395B" w:rsidP="004A4499">
      <w:r w:rsidRPr="000960DE">
        <w:t>5.2. Techninėje repeticijoje turi dalyvauti tiekėjo atsakingi specialistai ir Perkančiosios organizacijos paskirtas atstovas.</w:t>
      </w:r>
    </w:p>
    <w:p w14:paraId="6B55715B" w14:textId="1900C245" w:rsidR="00DC395B" w:rsidRPr="000960DE" w:rsidRDefault="00DC395B" w:rsidP="004A4499">
      <w:r w:rsidRPr="000960DE">
        <w:t>5.3. Techninės repeticijos metu turi būti atlikta:</w:t>
      </w:r>
    </w:p>
    <w:p w14:paraId="46769E81" w14:textId="12104742" w:rsidR="00DC395B" w:rsidRPr="000960DE" w:rsidRDefault="00DC395B" w:rsidP="00DC395B">
      <w:pPr>
        <w:pStyle w:val="ListParagraph"/>
        <w:numPr>
          <w:ilvl w:val="0"/>
          <w:numId w:val="62"/>
        </w:numPr>
        <w:rPr>
          <w:lang w:val="lt-LT"/>
        </w:rPr>
      </w:pPr>
      <w:r w:rsidRPr="000960DE">
        <w:rPr>
          <w:lang w:val="lt-LT"/>
        </w:rPr>
        <w:t>Visų aktyvių sistemų funkcinis patikrinimas, įskaitant garso, vaizdo, diskusijų, sinchroninio vertimo, apšvietimo ir kitų naudojamų sistemų</w:t>
      </w:r>
      <w:r w:rsidR="00251EAA" w:rsidRPr="00D13C81">
        <w:rPr>
          <w:lang w:val="lt-LT"/>
        </w:rPr>
        <w:t xml:space="preserve"> </w:t>
      </w:r>
      <w:r w:rsidR="00251EAA" w:rsidRPr="000960DE">
        <w:rPr>
          <w:lang w:val="lt-LT"/>
        </w:rPr>
        <w:t>veikimas</w:t>
      </w:r>
      <w:r w:rsidRPr="000960DE">
        <w:rPr>
          <w:lang w:val="lt-LT"/>
        </w:rPr>
        <w:t>.</w:t>
      </w:r>
    </w:p>
    <w:p w14:paraId="72259F95" w14:textId="390048AE" w:rsidR="00DC395B" w:rsidRPr="000960DE" w:rsidRDefault="00DC395B" w:rsidP="00DC395B">
      <w:pPr>
        <w:pStyle w:val="ListParagraph"/>
        <w:numPr>
          <w:ilvl w:val="0"/>
          <w:numId w:val="62"/>
        </w:numPr>
        <w:rPr>
          <w:lang w:val="lt-LT"/>
        </w:rPr>
      </w:pPr>
      <w:r w:rsidRPr="000960DE">
        <w:rPr>
          <w:lang w:val="lt-LT"/>
        </w:rPr>
        <w:t>Garso patikrinimas dalyvių vietose, vertimo kabinose ir kitose aktualiose erdvėse.</w:t>
      </w:r>
    </w:p>
    <w:p w14:paraId="32A05EBE" w14:textId="6CD20A9F" w:rsidR="00DC395B" w:rsidRPr="000960DE" w:rsidRDefault="00DC395B" w:rsidP="00DC395B">
      <w:pPr>
        <w:pStyle w:val="ListParagraph"/>
        <w:numPr>
          <w:ilvl w:val="0"/>
          <w:numId w:val="62"/>
        </w:numPr>
        <w:rPr>
          <w:lang w:val="lt-LT"/>
        </w:rPr>
      </w:pPr>
      <w:r w:rsidRPr="000960DE">
        <w:rPr>
          <w:lang w:val="lt-LT"/>
        </w:rPr>
        <w:t xml:space="preserve">Kamerų veikimo, vaizdo kampų, </w:t>
      </w:r>
      <w:proofErr w:type="spellStart"/>
      <w:r w:rsidRPr="000960DE">
        <w:rPr>
          <w:lang w:val="lt-LT"/>
        </w:rPr>
        <w:t>presetų</w:t>
      </w:r>
      <w:proofErr w:type="spellEnd"/>
      <w:r w:rsidRPr="000960DE">
        <w:rPr>
          <w:lang w:val="lt-LT"/>
        </w:rPr>
        <w:t>, automatinio kalbėtojo aptikimo funkcijų (jei taikoma) ir ekranų vaizdo patikrinimas.</w:t>
      </w:r>
    </w:p>
    <w:p w14:paraId="71D21352" w14:textId="518F6CDD" w:rsidR="00DC395B" w:rsidRPr="000960DE" w:rsidRDefault="00DC395B" w:rsidP="00DC395B">
      <w:pPr>
        <w:pStyle w:val="ListParagraph"/>
        <w:numPr>
          <w:ilvl w:val="0"/>
          <w:numId w:val="62"/>
        </w:numPr>
        <w:rPr>
          <w:lang w:val="lt-LT"/>
        </w:rPr>
      </w:pPr>
      <w:r w:rsidRPr="000960DE">
        <w:rPr>
          <w:lang w:val="lt-LT"/>
        </w:rPr>
        <w:t>Sinchroninio vertimo kanalų, kalbų paskirstymo ir susijusių funkcijų patikrinimas.</w:t>
      </w:r>
    </w:p>
    <w:p w14:paraId="060BEB14" w14:textId="4CBAE00E" w:rsidR="00DC395B" w:rsidRPr="000960DE" w:rsidRDefault="00DC395B" w:rsidP="00DC395B">
      <w:pPr>
        <w:pStyle w:val="ListParagraph"/>
        <w:numPr>
          <w:ilvl w:val="0"/>
          <w:numId w:val="62"/>
        </w:numPr>
        <w:rPr>
          <w:lang w:val="lt-LT"/>
        </w:rPr>
      </w:pPr>
      <w:r w:rsidRPr="000960DE">
        <w:rPr>
          <w:lang w:val="lt-LT"/>
        </w:rPr>
        <w:t>Nuotolinių dalyvių, nuotolinių vertėjų ar hibridinių sprendimų prisijungimo bei ryšio patikrinimas, kai tai taikoma.</w:t>
      </w:r>
    </w:p>
    <w:p w14:paraId="5F5200AD" w14:textId="7910CB24" w:rsidR="00DC395B" w:rsidRPr="000960DE" w:rsidRDefault="00DC395B" w:rsidP="00DC395B">
      <w:pPr>
        <w:pStyle w:val="ListParagraph"/>
        <w:numPr>
          <w:ilvl w:val="0"/>
          <w:numId w:val="62"/>
        </w:numPr>
        <w:rPr>
          <w:lang w:val="lt-LT"/>
        </w:rPr>
      </w:pPr>
      <w:r w:rsidRPr="000960DE">
        <w:rPr>
          <w:lang w:val="lt-LT"/>
        </w:rPr>
        <w:t>Apšvietimo scenarijų ir apšvietimo tinkamumo renginiui patikrinimas.</w:t>
      </w:r>
    </w:p>
    <w:p w14:paraId="7C5E95C5" w14:textId="7F075D7D" w:rsidR="00DC395B" w:rsidRPr="000960DE" w:rsidRDefault="00DC395B" w:rsidP="00DC395B">
      <w:pPr>
        <w:pStyle w:val="ListParagraph"/>
        <w:numPr>
          <w:ilvl w:val="0"/>
          <w:numId w:val="62"/>
        </w:numPr>
        <w:rPr>
          <w:lang w:val="lt-LT"/>
        </w:rPr>
      </w:pPr>
      <w:r w:rsidRPr="000960DE">
        <w:rPr>
          <w:lang w:val="lt-LT"/>
        </w:rPr>
        <w:t>Nustatytų trūkumų ar gedimų pašalinimas iki renginio pradžios.</w:t>
      </w:r>
    </w:p>
    <w:p w14:paraId="2DA0CFC3" w14:textId="5AAB0952" w:rsidR="00DC395B" w:rsidRPr="000960DE" w:rsidRDefault="00DC395B" w:rsidP="00CF419B">
      <w:pPr>
        <w:pStyle w:val="ListParagraph"/>
        <w:numPr>
          <w:ilvl w:val="0"/>
          <w:numId w:val="62"/>
        </w:numPr>
        <w:rPr>
          <w:lang w:val="lt-LT"/>
        </w:rPr>
      </w:pPr>
      <w:r w:rsidRPr="000960DE">
        <w:rPr>
          <w:lang w:val="lt-LT"/>
        </w:rPr>
        <w:t>Jei Perkančioji organizacija prašo, techninės repeticijos rezultatų fiksavimas trumpame patikrinimo protokole ar kitu sutartu būdu.</w:t>
      </w:r>
    </w:p>
    <w:p w14:paraId="73AA9DA5" w14:textId="77777777" w:rsidR="00043C65" w:rsidRPr="000960DE" w:rsidRDefault="00043C65"/>
    <w:p w14:paraId="61E429F8" w14:textId="429920A4" w:rsidR="00DC395B" w:rsidRPr="000960DE" w:rsidRDefault="00DC395B" w:rsidP="008E4C6C">
      <w:pPr>
        <w:pStyle w:val="Heading1"/>
        <w:numPr>
          <w:ilvl w:val="0"/>
          <w:numId w:val="0"/>
        </w:numPr>
        <w:ind w:left="720" w:hanging="360"/>
        <w:jc w:val="center"/>
        <w:rPr>
          <w:lang w:val="lt-LT"/>
        </w:rPr>
      </w:pPr>
      <w:r w:rsidRPr="000960DE">
        <w:rPr>
          <w:lang w:val="lt-LT"/>
        </w:rPr>
        <w:t>6. RENGINIO APTARNAVIMAS</w:t>
      </w:r>
    </w:p>
    <w:p w14:paraId="1FCA99BD" w14:textId="6AB7829D" w:rsidR="00DC395B" w:rsidRPr="000960DE" w:rsidRDefault="00DC395B">
      <w:r w:rsidRPr="000960DE">
        <w:t>6.1. Tiekėjas privalo užtikrinti nepertraukiamą visų aktyvių techninių sistemų priežiūrą ir veikimą viso renginio metu. Paslaugas teikiantis personalas turi būti pasirengęs operatyviai reaguoti į trikdžius ir užtikrinti sklandžią renginio eigą.</w:t>
      </w:r>
    </w:p>
    <w:p w14:paraId="174D1808" w14:textId="0D848303" w:rsidR="00DC395B" w:rsidRPr="000960DE" w:rsidRDefault="00DC395B">
      <w:r w:rsidRPr="000960DE">
        <w:t>6.2. Aptarnaujantis personalas negali palikti jam priskirtų funkcijų be pakeičiančio kompetentingo specialisto, jei jo buvimas yra būtinas konkretaus renginio metu.</w:t>
      </w:r>
    </w:p>
    <w:p w14:paraId="2C453009" w14:textId="629D1A7A" w:rsidR="00DC395B" w:rsidRPr="000960DE" w:rsidRDefault="00DC395B">
      <w:r w:rsidRPr="000960DE">
        <w:t>6.3. Perkančiosios organizacijos prašymu incidentai, sutrikimai ir jų sprendimo veiksmai gali būti fiksuojami gedimų žurnale ar kitu sutartu būdu.</w:t>
      </w:r>
    </w:p>
    <w:p w14:paraId="16998EED" w14:textId="46EC8995" w:rsidR="00DC395B" w:rsidRPr="000960DE" w:rsidRDefault="00DC395B">
      <w:r w:rsidRPr="000960DE">
        <w:t>6.4. Diskusinių ir sinchroninio vertimo sistemų priežiūra:</w:t>
      </w:r>
    </w:p>
    <w:p w14:paraId="7C98B6D2" w14:textId="5415C629" w:rsidR="00DC395B" w:rsidRPr="000960DE" w:rsidRDefault="00DC395B">
      <w:r w:rsidRPr="000960DE">
        <w:t>6.4.1. Nuolatinė diskusinės sistemos veikimo stebėsena, įskaitant mikrofonų būseną, aktyvių kanalų veikimą ir kitus esminius parametrus.</w:t>
      </w:r>
    </w:p>
    <w:p w14:paraId="6D162FE6" w14:textId="42EDA6C1" w:rsidR="00DC395B" w:rsidRPr="000960DE" w:rsidRDefault="00DC395B">
      <w:r w:rsidRPr="000960DE">
        <w:t>6.4.2. Operatyvus reagavimas į techninius trikdžius ir, jei reikia, atsarginio įrenginio ar komponento panaudojimas.</w:t>
      </w:r>
    </w:p>
    <w:p w14:paraId="4C0A0293" w14:textId="278B4C4E" w:rsidR="00DC395B" w:rsidRPr="000960DE" w:rsidRDefault="00DC395B">
      <w:r w:rsidRPr="000960DE">
        <w:t>6.4.3. Sinchroninio vertimo kanalų ir susijusių sistemų veikimo stebėsena renginio metu.</w:t>
      </w:r>
    </w:p>
    <w:p w14:paraId="5EA13685" w14:textId="1C964270" w:rsidR="00DC395B" w:rsidRPr="000960DE" w:rsidRDefault="00DC395B">
      <w:r w:rsidRPr="000960DE">
        <w:t>6.4.4. Vertėjų darbo vietų techninis palaikymas ir pagalba, kai to reikia.</w:t>
      </w:r>
    </w:p>
    <w:p w14:paraId="67C74B34" w14:textId="41CF3B7A" w:rsidR="00DC395B" w:rsidRPr="000960DE" w:rsidRDefault="00DC395B">
      <w:r w:rsidRPr="000960DE">
        <w:t>6.4.5. Delegatų ausinių, kalbos pasirinkimo įrenginių ar kitų naudotojų priemonių paskirstymas bei pagalba naudotojams, jei tai numatyta techninėje užduotyje.</w:t>
      </w:r>
    </w:p>
    <w:p w14:paraId="524AC34D" w14:textId="33A8DC7E" w:rsidR="00DC395B" w:rsidRPr="000960DE" w:rsidRDefault="00DC395B">
      <w:r w:rsidRPr="000960DE">
        <w:t xml:space="preserve">6.4.6. </w:t>
      </w:r>
      <w:r w:rsidR="007A4BEC" w:rsidRPr="000960DE">
        <w:t>Sistemos būklės patikrinimas pertraukų metu ir pasirengimas kitai renginio daliai.</w:t>
      </w:r>
    </w:p>
    <w:p w14:paraId="4D0CB06F" w14:textId="5B59E5A4" w:rsidR="007A4BEC" w:rsidRPr="000960DE" w:rsidRDefault="007A4BEC">
      <w:r w:rsidRPr="000960DE">
        <w:t>6.5. Garso ir vaizdo sistemų priežiūra:</w:t>
      </w:r>
    </w:p>
    <w:p w14:paraId="48DA060A" w14:textId="6DEB3628" w:rsidR="007A4BEC" w:rsidRPr="000960DE" w:rsidRDefault="007A4BEC">
      <w:r w:rsidRPr="000960DE">
        <w:t>6.5.1. Garso lygių stebėsena ir koregavimas pagal faktinę situaciją renginio metu.</w:t>
      </w:r>
    </w:p>
    <w:p w14:paraId="78D86885" w14:textId="7A655E52" w:rsidR="007A4BEC" w:rsidRPr="000960DE" w:rsidRDefault="007A4BEC">
      <w:r w:rsidRPr="000960DE">
        <w:t>6.5.2. Kamerų valdymas, vaizdo kokybės stebėsena ir, kai taikoma, automatinio kalbėtojo sekimo funkcijų kontrolė.</w:t>
      </w:r>
    </w:p>
    <w:p w14:paraId="1676803F" w14:textId="0F701D6A" w:rsidR="007A4BEC" w:rsidRPr="000960DE" w:rsidRDefault="007A4BEC">
      <w:r w:rsidRPr="000960DE">
        <w:t>6.5.3. Ekranų turinio valdymas, prezentacijų, darbotvarkių, nuotolinių dalyvių vaizdo ar kitos medžiagos rodymas pagal renginio poreikį.</w:t>
      </w:r>
    </w:p>
    <w:p w14:paraId="305873A4" w14:textId="2391B635" w:rsidR="007A4BEC" w:rsidRPr="000960DE" w:rsidRDefault="007A4BEC">
      <w:r w:rsidRPr="000960DE">
        <w:t>6.5.4. Garso ir vaizdo sinchronizacijos bei bendro sistemos veikimo užtikrinimas.</w:t>
      </w:r>
    </w:p>
    <w:p w14:paraId="1AB6025A" w14:textId="14721009" w:rsidR="007A4BEC" w:rsidRPr="000960DE" w:rsidRDefault="007A4BEC">
      <w:r w:rsidRPr="000960DE">
        <w:t>6.5.5. Operatyvus vaizdo ar garso sutrikimų šalinimas arba perjungimas į atsarginį sprendimą, kai tai techniškai įmanoma.</w:t>
      </w:r>
    </w:p>
    <w:p w14:paraId="23DDE757" w14:textId="46345A76" w:rsidR="007A4BEC" w:rsidRPr="000960DE" w:rsidRDefault="007A4BEC">
      <w:r w:rsidRPr="000960DE">
        <w:t>6.6. Apšvietimo priežiūra:</w:t>
      </w:r>
    </w:p>
    <w:p w14:paraId="2E8727D2" w14:textId="28904097" w:rsidR="007A4BEC" w:rsidRPr="000960DE" w:rsidRDefault="007A4BEC">
      <w:r w:rsidRPr="000960DE">
        <w:t>6.6.1. Apšvietimo scenarijų valdymas pagal renginio eigą ir faktinį poreikį.</w:t>
      </w:r>
    </w:p>
    <w:p w14:paraId="22D9877B" w14:textId="44D67771" w:rsidR="007A4BEC" w:rsidRPr="000960DE" w:rsidRDefault="007A4BEC">
      <w:r w:rsidRPr="000960DE">
        <w:t>6.6.2. Apšvietimo tinkamumo filmavimui, transliacijai ar sceninei daliai užtikrinimas, kai tai aktualu.</w:t>
      </w:r>
    </w:p>
    <w:p w14:paraId="34840986" w14:textId="4342FAE4" w:rsidR="007A4BEC" w:rsidRPr="000960DE" w:rsidRDefault="007A4BEC">
      <w:r w:rsidRPr="000960DE">
        <w:lastRenderedPageBreak/>
        <w:t>6.6.3. Operatyvus sugedusių apšvietimo elementų ar valdymo komponentų keitimas arba alternatyvių sprendimų taikymas.</w:t>
      </w:r>
    </w:p>
    <w:p w14:paraId="336E53B0" w14:textId="1230DFF0" w:rsidR="007A4BEC" w:rsidRPr="000960DE" w:rsidRDefault="007A4BEC">
      <w:r w:rsidRPr="000960DE">
        <w:t>6.6.4. Veiksmų derinimas su Perkančiosios organizacijos atstovu dėl reikalingų pokyčių renginio metu.</w:t>
      </w:r>
    </w:p>
    <w:p w14:paraId="71B00F4E" w14:textId="77777777" w:rsidR="007A4BEC" w:rsidRPr="000960DE" w:rsidRDefault="007A4BEC"/>
    <w:p w14:paraId="30C47BA2" w14:textId="72F683F9" w:rsidR="007A4BEC" w:rsidRPr="000960DE" w:rsidRDefault="007A4BEC" w:rsidP="007A4BEC">
      <w:pPr>
        <w:jc w:val="center"/>
        <w:rPr>
          <w:b/>
          <w:bCs/>
        </w:rPr>
      </w:pPr>
      <w:r w:rsidRPr="000960DE">
        <w:rPr>
          <w:b/>
          <w:bCs/>
        </w:rPr>
        <w:t>7. AVARINĖ TECHNINĖ PAGALBA IR REAGAVIMO LAIKAI</w:t>
      </w:r>
    </w:p>
    <w:p w14:paraId="5A30F896" w14:textId="77777777" w:rsidR="007A4BEC" w:rsidRPr="000960DE" w:rsidRDefault="007A4BEC" w:rsidP="007A4BEC">
      <w:pPr>
        <w:rPr>
          <w:b/>
          <w:bCs/>
        </w:rPr>
      </w:pPr>
    </w:p>
    <w:p w14:paraId="6F08D682" w14:textId="6641004B" w:rsidR="007A4BEC" w:rsidRPr="000960DE" w:rsidRDefault="007A4BEC" w:rsidP="007A4BEC">
      <w:r w:rsidRPr="000960DE">
        <w:t>7.1. Tiekėjas privalo užtikrinti pasirengimą operatyviai reaguoti į techninius sutrikimus renginio metu ir imtis visų pagrįstų veiksmų jų poveikiui sumažinti.</w:t>
      </w:r>
    </w:p>
    <w:p w14:paraId="02B147A0" w14:textId="6B8BA520" w:rsidR="007A4BEC" w:rsidRPr="000960DE" w:rsidRDefault="007A4BEC" w:rsidP="007A4BEC">
      <w:r w:rsidRPr="000960DE">
        <w:t xml:space="preserve">7.2. Tiekėjas turi </w:t>
      </w:r>
      <w:r w:rsidR="005C623F" w:rsidRPr="000960DE">
        <w:t>užtikrinti</w:t>
      </w:r>
      <w:r w:rsidRPr="000960DE">
        <w:t xml:space="preserve"> personalo, atsarginių komponentų, įrankių ir organizacinių priemonių rezervą, reikalingą nepertraukiamam paslaugų teikimui užtikrinti.</w:t>
      </w:r>
    </w:p>
    <w:p w14:paraId="258662E2" w14:textId="2D870E10" w:rsidR="00E23599" w:rsidRPr="000960DE" w:rsidRDefault="00E23599" w:rsidP="007A4BEC">
      <w:r w:rsidRPr="000960DE">
        <w:t>7.2.1. Renginio metu turi būti paskirtas atsakingas kontaktinis asmuo, koordinuojantis incidentų valdymą ir komunikaciją su Perkančiąja organizacija.</w:t>
      </w:r>
    </w:p>
    <w:p w14:paraId="5D74EEB4" w14:textId="3E572CF7" w:rsidR="00E23599" w:rsidRPr="000960DE" w:rsidRDefault="00E23599" w:rsidP="007A4BEC">
      <w:r w:rsidRPr="000960DE">
        <w:t>7.2.2. Jei paskirtas darbuotojas negali vykdyti funkcijų, tiekėjas privalo užtikrinti tinkamą pakeitimą be neigiamo poveikio renginio eigai.</w:t>
      </w:r>
    </w:p>
    <w:p w14:paraId="6D998493" w14:textId="04565FFE" w:rsidR="007A4BEC" w:rsidRPr="000960DE" w:rsidRDefault="007A4BEC" w:rsidP="00C732AA">
      <w:r w:rsidRPr="000960DE">
        <w:t>7.3. Incidentų kategorijos ir reikalavimai pateikiami 2 lentelėje.</w:t>
      </w:r>
    </w:p>
    <w:p w14:paraId="5E5D7417" w14:textId="77777777" w:rsidR="00C732AA" w:rsidRPr="000960DE" w:rsidRDefault="00C732AA" w:rsidP="00C732AA"/>
    <w:p w14:paraId="369876BC" w14:textId="00A48471" w:rsidR="007A4BEC" w:rsidRPr="000960DE" w:rsidRDefault="007A4BEC" w:rsidP="008E4C6C">
      <w:pPr>
        <w:ind w:left="0"/>
        <w:rPr>
          <w:b/>
          <w:bCs/>
          <w:i/>
          <w:iCs/>
        </w:rPr>
      </w:pPr>
      <w:r w:rsidRPr="000960DE">
        <w:rPr>
          <w:b/>
          <w:bCs/>
          <w:i/>
          <w:iCs/>
        </w:rPr>
        <w:t>2 lentelė</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0"/>
        <w:gridCol w:w="1805"/>
        <w:gridCol w:w="3648"/>
        <w:gridCol w:w="3613"/>
      </w:tblGrid>
      <w:tr w:rsidR="007A4BEC" w:rsidRPr="000960DE" w14:paraId="2ED93E2B" w14:textId="77777777" w:rsidTr="008E4C6C">
        <w:trPr>
          <w:trHeight w:val="506"/>
        </w:trPr>
        <w:tc>
          <w:tcPr>
            <w:tcW w:w="620" w:type="dxa"/>
          </w:tcPr>
          <w:p w14:paraId="32070004" w14:textId="77777777" w:rsidR="007A4BEC" w:rsidRPr="000960DE" w:rsidRDefault="007A4BEC" w:rsidP="008E4C6C">
            <w:pPr>
              <w:shd w:val="clear" w:color="auto" w:fill="FFFFFF"/>
              <w:ind w:left="0"/>
              <w:jc w:val="center"/>
              <w:rPr>
                <w:rFonts w:eastAsia="Calibri"/>
                <w:b/>
                <w:bCs/>
              </w:rPr>
            </w:pPr>
            <w:r w:rsidRPr="000960DE">
              <w:rPr>
                <w:rFonts w:eastAsia="Calibri"/>
                <w:b/>
                <w:bCs/>
              </w:rPr>
              <w:t>Eil. Nr.</w:t>
            </w:r>
          </w:p>
        </w:tc>
        <w:tc>
          <w:tcPr>
            <w:tcW w:w="1805" w:type="dxa"/>
          </w:tcPr>
          <w:p w14:paraId="51986B33" w14:textId="6A316657" w:rsidR="007A4BEC" w:rsidRPr="000960DE" w:rsidRDefault="007A4BEC" w:rsidP="008E4C6C">
            <w:pPr>
              <w:shd w:val="clear" w:color="auto" w:fill="FFFFFF"/>
              <w:ind w:left="0"/>
              <w:jc w:val="center"/>
              <w:rPr>
                <w:rFonts w:eastAsia="Calibri"/>
                <w:b/>
                <w:bCs/>
              </w:rPr>
            </w:pPr>
            <w:r w:rsidRPr="000960DE">
              <w:rPr>
                <w:rFonts w:eastAsia="Calibri"/>
                <w:b/>
                <w:bCs/>
              </w:rPr>
              <w:t>Incidentų kategorijos</w:t>
            </w:r>
          </w:p>
        </w:tc>
        <w:tc>
          <w:tcPr>
            <w:tcW w:w="3648" w:type="dxa"/>
          </w:tcPr>
          <w:p w14:paraId="5F5563E2" w14:textId="40179589" w:rsidR="007A4BEC" w:rsidRPr="000960DE" w:rsidRDefault="007A4BEC" w:rsidP="008E4C6C">
            <w:pPr>
              <w:shd w:val="clear" w:color="auto" w:fill="FFFFFF"/>
              <w:ind w:left="0"/>
              <w:jc w:val="center"/>
              <w:rPr>
                <w:rFonts w:eastAsia="Calibri"/>
                <w:b/>
                <w:bCs/>
              </w:rPr>
            </w:pPr>
            <w:r w:rsidRPr="000960DE">
              <w:rPr>
                <w:rFonts w:eastAsia="Calibri"/>
                <w:b/>
                <w:bCs/>
              </w:rPr>
              <w:t>Aprašymas</w:t>
            </w:r>
          </w:p>
        </w:tc>
        <w:tc>
          <w:tcPr>
            <w:tcW w:w="3613" w:type="dxa"/>
          </w:tcPr>
          <w:p w14:paraId="69E5C591" w14:textId="3506D409" w:rsidR="007A4BEC" w:rsidRPr="000960DE" w:rsidRDefault="007A4BEC" w:rsidP="008E4C6C">
            <w:pPr>
              <w:shd w:val="clear" w:color="auto" w:fill="FFFFFF"/>
              <w:ind w:left="0"/>
              <w:jc w:val="center"/>
              <w:rPr>
                <w:rFonts w:eastAsia="Calibri"/>
                <w:b/>
                <w:bCs/>
              </w:rPr>
            </w:pPr>
            <w:r w:rsidRPr="000960DE">
              <w:rPr>
                <w:rFonts w:eastAsia="Calibri"/>
                <w:b/>
                <w:bCs/>
              </w:rPr>
              <w:t>Reikalavimai</w:t>
            </w:r>
          </w:p>
        </w:tc>
      </w:tr>
      <w:tr w:rsidR="007A4BEC" w:rsidRPr="000960DE" w14:paraId="43149C6D" w14:textId="77777777" w:rsidTr="008E4C6C">
        <w:tc>
          <w:tcPr>
            <w:tcW w:w="620" w:type="dxa"/>
          </w:tcPr>
          <w:p w14:paraId="5F32C013" w14:textId="77777777" w:rsidR="007A4BEC" w:rsidRPr="000960DE" w:rsidRDefault="007A4BEC" w:rsidP="004C54A5">
            <w:pPr>
              <w:pStyle w:val="ListParagraph"/>
              <w:numPr>
                <w:ilvl w:val="0"/>
                <w:numId w:val="30"/>
              </w:numPr>
              <w:ind w:left="0" w:firstLine="0"/>
              <w:jc w:val="left"/>
              <w:rPr>
                <w:rFonts w:eastAsia="Calibri"/>
                <w:lang w:val="lt-LT"/>
              </w:rPr>
            </w:pPr>
          </w:p>
        </w:tc>
        <w:tc>
          <w:tcPr>
            <w:tcW w:w="1805" w:type="dxa"/>
          </w:tcPr>
          <w:p w14:paraId="38FF8B8B" w14:textId="3FE872D7" w:rsidR="007A4BEC" w:rsidRPr="000960DE" w:rsidRDefault="00C732AA" w:rsidP="004C54A5">
            <w:pPr>
              <w:shd w:val="clear" w:color="auto" w:fill="FFFFFF"/>
              <w:ind w:left="0"/>
              <w:jc w:val="left"/>
              <w:rPr>
                <w:rFonts w:eastAsia="Calibri"/>
              </w:rPr>
            </w:pPr>
            <w:r w:rsidRPr="000960DE">
              <w:rPr>
                <w:rFonts w:eastAsia="Calibri"/>
              </w:rPr>
              <w:t xml:space="preserve">Nedidelis gedimas </w:t>
            </w:r>
          </w:p>
        </w:tc>
        <w:tc>
          <w:tcPr>
            <w:tcW w:w="3648" w:type="dxa"/>
          </w:tcPr>
          <w:p w14:paraId="3E9929E4" w14:textId="2820D818" w:rsidR="007A4BEC" w:rsidRPr="000960DE" w:rsidRDefault="00C732AA" w:rsidP="004C54A5">
            <w:pPr>
              <w:shd w:val="clear" w:color="auto" w:fill="FFFFFF"/>
              <w:ind w:left="0"/>
              <w:jc w:val="left"/>
              <w:rPr>
                <w:rFonts w:eastAsia="Calibri"/>
              </w:rPr>
            </w:pPr>
            <w:r w:rsidRPr="000960DE">
              <w:rPr>
                <w:rFonts w:eastAsia="Calibri"/>
              </w:rPr>
              <w:t>Sutrikimas, kuris paveikia pavienį įrenginį ar funkciją, tačiau nesustabdo viso renginio eigos (pvz., vienas mikrofonas, ausinės, kabelis, atskiras ekranas ar panašus komponentas).</w:t>
            </w:r>
          </w:p>
        </w:tc>
        <w:tc>
          <w:tcPr>
            <w:tcW w:w="3613" w:type="dxa"/>
          </w:tcPr>
          <w:p w14:paraId="14E8D3DE" w14:textId="3E672514" w:rsidR="007A4BEC" w:rsidRPr="000960DE" w:rsidRDefault="00C732AA" w:rsidP="004C54A5">
            <w:pPr>
              <w:shd w:val="clear" w:color="auto" w:fill="FFFFFF"/>
              <w:ind w:left="0"/>
              <w:jc w:val="left"/>
              <w:rPr>
                <w:rFonts w:eastAsia="Calibri"/>
              </w:rPr>
            </w:pPr>
            <w:r w:rsidRPr="000960DE">
              <w:rPr>
                <w:rFonts w:eastAsia="Calibri"/>
              </w:rPr>
              <w:t>Gedimas turi būti pašalintas ne ilgiau kaip per 2 minutes nuo momento, kai gedimas buvo užfiksuotas tiekėjo arba apie jį buvo pranešta tiekėjui.</w:t>
            </w:r>
          </w:p>
        </w:tc>
      </w:tr>
      <w:tr w:rsidR="007A4BEC" w:rsidRPr="000960DE" w14:paraId="35AD5D13" w14:textId="77777777" w:rsidTr="008E4C6C">
        <w:tc>
          <w:tcPr>
            <w:tcW w:w="620" w:type="dxa"/>
          </w:tcPr>
          <w:p w14:paraId="08C1E4F5" w14:textId="77777777" w:rsidR="007A4BEC" w:rsidRPr="000960DE" w:rsidRDefault="007A4BEC" w:rsidP="004C54A5">
            <w:pPr>
              <w:pStyle w:val="ListParagraph"/>
              <w:numPr>
                <w:ilvl w:val="0"/>
                <w:numId w:val="30"/>
              </w:numPr>
              <w:ind w:left="0" w:firstLine="0"/>
              <w:jc w:val="left"/>
              <w:rPr>
                <w:rFonts w:eastAsia="Calibri"/>
                <w:lang w:val="lt-LT"/>
              </w:rPr>
            </w:pPr>
          </w:p>
        </w:tc>
        <w:tc>
          <w:tcPr>
            <w:tcW w:w="1805" w:type="dxa"/>
          </w:tcPr>
          <w:p w14:paraId="117938F0" w14:textId="39CB593F" w:rsidR="007A4BEC" w:rsidRPr="000960DE" w:rsidRDefault="007A4BEC" w:rsidP="004C54A5">
            <w:pPr>
              <w:shd w:val="clear" w:color="auto" w:fill="FFFFFF"/>
              <w:ind w:left="0"/>
              <w:jc w:val="left"/>
              <w:rPr>
                <w:rFonts w:eastAsia="Calibri"/>
              </w:rPr>
            </w:pPr>
            <w:r w:rsidRPr="000960DE">
              <w:rPr>
                <w:rFonts w:eastAsia="Calibri"/>
              </w:rPr>
              <w:t xml:space="preserve">Vidutinis gedimas </w:t>
            </w:r>
          </w:p>
        </w:tc>
        <w:tc>
          <w:tcPr>
            <w:tcW w:w="3648" w:type="dxa"/>
          </w:tcPr>
          <w:p w14:paraId="728A0FEC" w14:textId="284F433D" w:rsidR="007A4BEC" w:rsidRPr="000960DE" w:rsidRDefault="00C732AA" w:rsidP="004C54A5">
            <w:pPr>
              <w:shd w:val="clear" w:color="auto" w:fill="FFFFFF"/>
              <w:ind w:left="0"/>
              <w:jc w:val="left"/>
              <w:rPr>
                <w:rFonts w:eastAsia="Calibri"/>
              </w:rPr>
            </w:pPr>
            <w:r w:rsidRPr="000960DE">
              <w:rPr>
                <w:rFonts w:eastAsia="Calibri"/>
              </w:rPr>
              <w:t>Sutrikimas, kuris trikdo atskirą svarbią funkciją ar sistemos dalį, tačiau renginys gali būti tęsiamas taikant laikiną sprendimą (pvz., kalbos kanalas, kamera, LED ekranas).</w:t>
            </w:r>
          </w:p>
        </w:tc>
        <w:tc>
          <w:tcPr>
            <w:tcW w:w="3613" w:type="dxa"/>
          </w:tcPr>
          <w:p w14:paraId="3591CE8A" w14:textId="06550486" w:rsidR="007A4BEC" w:rsidRPr="000960DE" w:rsidRDefault="00C732AA" w:rsidP="004C54A5">
            <w:pPr>
              <w:shd w:val="clear" w:color="auto" w:fill="FFFFFF"/>
              <w:ind w:left="0"/>
              <w:jc w:val="left"/>
              <w:rPr>
                <w:rFonts w:eastAsia="Calibri"/>
              </w:rPr>
            </w:pPr>
            <w:r w:rsidRPr="000960DE">
              <w:rPr>
                <w:rFonts w:eastAsia="Calibri"/>
              </w:rPr>
              <w:t>Turi būti perjungta į atsarginę liniją arba atkurtas veikimas ne ilgiau kaip per 5 minutes nuo momento, kai gedimas buvo užfiksuotas tiekėjo arba apie jį buvo pranešta tiekėjui.</w:t>
            </w:r>
          </w:p>
        </w:tc>
      </w:tr>
      <w:tr w:rsidR="006D4EBD" w:rsidRPr="000960DE" w14:paraId="1351ADA6" w14:textId="77777777" w:rsidTr="008E4C6C">
        <w:tc>
          <w:tcPr>
            <w:tcW w:w="620" w:type="dxa"/>
          </w:tcPr>
          <w:p w14:paraId="56D86CAE" w14:textId="77777777" w:rsidR="006D4EBD" w:rsidRPr="000960DE" w:rsidRDefault="006D4EBD" w:rsidP="006D4EBD">
            <w:pPr>
              <w:pStyle w:val="ListParagraph"/>
              <w:numPr>
                <w:ilvl w:val="0"/>
                <w:numId w:val="30"/>
              </w:numPr>
              <w:ind w:left="0" w:firstLine="0"/>
              <w:jc w:val="left"/>
              <w:rPr>
                <w:rFonts w:eastAsia="Calibri"/>
                <w:lang w:val="lt-LT"/>
              </w:rPr>
            </w:pPr>
          </w:p>
        </w:tc>
        <w:tc>
          <w:tcPr>
            <w:tcW w:w="1805" w:type="dxa"/>
          </w:tcPr>
          <w:p w14:paraId="47CE33B1" w14:textId="0EF19AFE" w:rsidR="006D4EBD" w:rsidRPr="000960DE" w:rsidRDefault="006D4EBD" w:rsidP="006D4EBD">
            <w:pPr>
              <w:shd w:val="clear" w:color="auto" w:fill="FFFFFF"/>
              <w:ind w:left="0"/>
              <w:jc w:val="left"/>
              <w:rPr>
                <w:rFonts w:eastAsia="Calibri"/>
              </w:rPr>
            </w:pPr>
            <w:r w:rsidRPr="000960DE">
              <w:rPr>
                <w:rFonts w:eastAsia="Calibri"/>
              </w:rPr>
              <w:t xml:space="preserve">Kritinis gedimas </w:t>
            </w:r>
          </w:p>
        </w:tc>
        <w:tc>
          <w:tcPr>
            <w:tcW w:w="3648" w:type="dxa"/>
          </w:tcPr>
          <w:p w14:paraId="4CA1D708" w14:textId="22B1039D" w:rsidR="006D4EBD" w:rsidRPr="000960DE" w:rsidRDefault="00C732AA" w:rsidP="006D4EBD">
            <w:pPr>
              <w:shd w:val="clear" w:color="auto" w:fill="FFFFFF"/>
              <w:ind w:left="0"/>
              <w:jc w:val="left"/>
              <w:rPr>
                <w:rFonts w:eastAsia="Calibri"/>
              </w:rPr>
            </w:pPr>
            <w:r w:rsidRPr="000960DE">
              <w:rPr>
                <w:rFonts w:eastAsia="Calibri"/>
              </w:rPr>
              <w:t>Sutrikimas, dėl kurio negali būti tęsiama esminė renginio funkcija arba ženkliai sutrikdoma renginio eiga (pvz., visa diskusinė sistema, vertimo sistema).</w:t>
            </w:r>
          </w:p>
        </w:tc>
        <w:tc>
          <w:tcPr>
            <w:tcW w:w="3613" w:type="dxa"/>
          </w:tcPr>
          <w:p w14:paraId="77C31D8D" w14:textId="71BC7D2D" w:rsidR="006D4EBD" w:rsidRPr="000960DE" w:rsidRDefault="00C732AA" w:rsidP="006D4EBD">
            <w:pPr>
              <w:shd w:val="clear" w:color="auto" w:fill="FFFFFF"/>
              <w:ind w:left="0"/>
              <w:jc w:val="left"/>
              <w:rPr>
                <w:rFonts w:eastAsia="Calibri"/>
              </w:rPr>
            </w:pPr>
            <w:r w:rsidRPr="000960DE">
              <w:rPr>
                <w:rFonts w:eastAsia="Calibri"/>
              </w:rPr>
              <w:t>Nedelsiant informuojamas Litexpo renginių vadovas. Atsarginė sistema arba avarinis sprendimas turi būti aktyvuotas ne ilgiau kaip per 10 minučių nuo momento, kai gedimas buvo užfiksuotas tiekėjo arba apie jį buvo pranešta tiekėjui.</w:t>
            </w:r>
          </w:p>
        </w:tc>
      </w:tr>
      <w:tr w:rsidR="006D4EBD" w:rsidRPr="000960DE" w14:paraId="72A3B3A1" w14:textId="77777777" w:rsidTr="008E4C6C">
        <w:tc>
          <w:tcPr>
            <w:tcW w:w="620" w:type="dxa"/>
          </w:tcPr>
          <w:p w14:paraId="3F7F83DC" w14:textId="77777777" w:rsidR="006D4EBD" w:rsidRPr="000960DE" w:rsidRDefault="006D4EBD" w:rsidP="006D4EBD">
            <w:pPr>
              <w:pStyle w:val="ListParagraph"/>
              <w:numPr>
                <w:ilvl w:val="0"/>
                <w:numId w:val="30"/>
              </w:numPr>
              <w:ind w:left="0" w:firstLine="0"/>
              <w:jc w:val="left"/>
              <w:rPr>
                <w:rFonts w:eastAsia="Calibri"/>
                <w:lang w:val="lt-LT"/>
              </w:rPr>
            </w:pPr>
          </w:p>
        </w:tc>
        <w:tc>
          <w:tcPr>
            <w:tcW w:w="1805" w:type="dxa"/>
          </w:tcPr>
          <w:p w14:paraId="19F25E80" w14:textId="6035DA94" w:rsidR="006D4EBD" w:rsidRPr="000960DE" w:rsidRDefault="006D4EBD" w:rsidP="006D4EBD">
            <w:pPr>
              <w:shd w:val="clear" w:color="auto" w:fill="FFFFFF"/>
              <w:ind w:left="0"/>
              <w:jc w:val="left"/>
              <w:rPr>
                <w:rFonts w:eastAsia="Calibri"/>
              </w:rPr>
            </w:pPr>
            <w:r w:rsidRPr="000960DE">
              <w:rPr>
                <w:rFonts w:eastAsia="Calibri"/>
              </w:rPr>
              <w:t xml:space="preserve">Ryšio gedimas </w:t>
            </w:r>
          </w:p>
        </w:tc>
        <w:tc>
          <w:tcPr>
            <w:tcW w:w="3648" w:type="dxa"/>
          </w:tcPr>
          <w:p w14:paraId="0220043C" w14:textId="3C0E26FB" w:rsidR="006D4EBD" w:rsidRPr="000960DE" w:rsidRDefault="00C732AA" w:rsidP="006D4EBD">
            <w:pPr>
              <w:shd w:val="clear" w:color="auto" w:fill="FFFFFF"/>
              <w:ind w:left="0"/>
              <w:jc w:val="left"/>
              <w:rPr>
                <w:rFonts w:eastAsia="Calibri"/>
              </w:rPr>
            </w:pPr>
            <w:r w:rsidRPr="000960DE">
              <w:rPr>
                <w:rFonts w:eastAsia="Calibri"/>
              </w:rPr>
              <w:t>Sutrikimas, dėl kurio nutrūksta ar tampa nestabilus ryšys su nuotoliniais vertėjais, delegatais ar kitais nuotoliniais dalyviais.</w:t>
            </w:r>
          </w:p>
        </w:tc>
        <w:tc>
          <w:tcPr>
            <w:tcW w:w="3613" w:type="dxa"/>
          </w:tcPr>
          <w:p w14:paraId="214F19F6" w14:textId="123C3019" w:rsidR="006D4EBD" w:rsidRPr="000960DE" w:rsidRDefault="00C732AA" w:rsidP="006D4EBD">
            <w:pPr>
              <w:shd w:val="clear" w:color="auto" w:fill="FFFFFF"/>
              <w:ind w:left="0"/>
              <w:jc w:val="left"/>
              <w:rPr>
                <w:rFonts w:eastAsia="Calibri"/>
              </w:rPr>
            </w:pPr>
            <w:r w:rsidRPr="000960DE">
              <w:rPr>
                <w:rFonts w:eastAsia="Calibri"/>
              </w:rPr>
              <w:t>Atsarginis ryšio kanalas turi būti aktyvuotas arba alternatyvus prisijungimo sprendimas įgyvendintas ne ilgiau kaip per 3 minutes nuo momento, kai gedimas buvo užfiksuotas tiekėjo arba apie jį buvo pranešta tiekėjui.</w:t>
            </w:r>
          </w:p>
        </w:tc>
      </w:tr>
    </w:tbl>
    <w:p w14:paraId="0D2F205A" w14:textId="77777777" w:rsidR="007A4BEC" w:rsidRPr="000960DE" w:rsidRDefault="007A4BEC" w:rsidP="007A4BEC"/>
    <w:p w14:paraId="1EBF3B84" w14:textId="6466184A" w:rsidR="007A4BEC" w:rsidRPr="000960DE" w:rsidRDefault="00C732AA" w:rsidP="007A4BEC">
      <w:r w:rsidRPr="000960DE">
        <w:t>7.3.1. Bendrieji reikalavimai incidentams:</w:t>
      </w:r>
    </w:p>
    <w:p w14:paraId="767F788A" w14:textId="4401A85E" w:rsidR="00C732AA" w:rsidRPr="000960DE" w:rsidRDefault="00C732AA" w:rsidP="00C732AA">
      <w:pPr>
        <w:pStyle w:val="ListParagraph"/>
        <w:numPr>
          <w:ilvl w:val="0"/>
          <w:numId w:val="63"/>
        </w:numPr>
        <w:rPr>
          <w:lang w:val="lt-LT"/>
        </w:rPr>
      </w:pPr>
      <w:r w:rsidRPr="000960DE">
        <w:rPr>
          <w:lang w:val="lt-LT"/>
        </w:rPr>
        <w:t>Jei įmanoma, turi būti naudojami atsarginiai komponentai ar alternatyvūs techniniai sprendimai.</w:t>
      </w:r>
    </w:p>
    <w:p w14:paraId="2AE8AA4D" w14:textId="1EF3484D" w:rsidR="00C732AA" w:rsidRPr="000960DE" w:rsidRDefault="00C732AA" w:rsidP="00C732AA">
      <w:pPr>
        <w:pStyle w:val="ListParagraph"/>
        <w:numPr>
          <w:ilvl w:val="0"/>
          <w:numId w:val="63"/>
        </w:numPr>
        <w:rPr>
          <w:lang w:val="lt-LT"/>
        </w:rPr>
      </w:pPr>
      <w:r w:rsidRPr="000960DE">
        <w:rPr>
          <w:lang w:val="lt-LT"/>
        </w:rPr>
        <w:t>Incidentų šalinimo metu tiekėjas privalo siekti kuo mažesnio poveikio renginio eigai.</w:t>
      </w:r>
    </w:p>
    <w:p w14:paraId="1355FE01" w14:textId="7FA5C501" w:rsidR="00C732AA" w:rsidRPr="000960DE" w:rsidRDefault="00C732AA" w:rsidP="00C732AA">
      <w:pPr>
        <w:pStyle w:val="ListParagraph"/>
        <w:numPr>
          <w:ilvl w:val="0"/>
          <w:numId w:val="63"/>
        </w:numPr>
        <w:rPr>
          <w:lang w:val="lt-LT"/>
        </w:rPr>
      </w:pPr>
      <w:r w:rsidRPr="000960DE">
        <w:rPr>
          <w:lang w:val="lt-LT"/>
        </w:rPr>
        <w:lastRenderedPageBreak/>
        <w:t>Pasikartojančių incidentų atveju Perkančioji organizacija turi teisę prašyti priežasčių analizės ir prevencinių veiksmų plano.</w:t>
      </w:r>
    </w:p>
    <w:p w14:paraId="3E25D2C1" w14:textId="26CDC3FE" w:rsidR="00C732AA" w:rsidRPr="00D13C81" w:rsidRDefault="00C732AA" w:rsidP="008E4C6C">
      <w:pPr>
        <w:pStyle w:val="ListParagraph"/>
        <w:numPr>
          <w:ilvl w:val="0"/>
          <w:numId w:val="63"/>
        </w:numPr>
        <w:rPr>
          <w:lang w:val="lt-LT"/>
        </w:rPr>
      </w:pPr>
      <w:r w:rsidRPr="000960DE">
        <w:rPr>
          <w:lang w:val="lt-LT"/>
        </w:rPr>
        <w:t>Jei to prašoma, incidentai ir atlikti veiksmai fiksuojami žurnale ar kitu sutartu būdu.</w:t>
      </w:r>
    </w:p>
    <w:p w14:paraId="48A46D4E" w14:textId="77777777" w:rsidR="0028171D" w:rsidRPr="000960DE" w:rsidRDefault="0028171D" w:rsidP="007A4BEC"/>
    <w:p w14:paraId="7CA8D357" w14:textId="79F860BF" w:rsidR="00C732AA" w:rsidRPr="000960DE" w:rsidRDefault="0028171D" w:rsidP="0028171D">
      <w:pPr>
        <w:jc w:val="center"/>
        <w:rPr>
          <w:b/>
          <w:bCs/>
        </w:rPr>
      </w:pPr>
      <w:r w:rsidRPr="000960DE">
        <w:rPr>
          <w:b/>
          <w:bCs/>
        </w:rPr>
        <w:t>8. DEMONTAVIMAS IR DARBŲ UŽBAIGIMAS</w:t>
      </w:r>
    </w:p>
    <w:p w14:paraId="64475550" w14:textId="77777777" w:rsidR="0028171D" w:rsidRPr="000960DE" w:rsidRDefault="0028171D" w:rsidP="0028171D">
      <w:pPr>
        <w:rPr>
          <w:b/>
          <w:bCs/>
        </w:rPr>
      </w:pPr>
    </w:p>
    <w:p w14:paraId="2F76B83B" w14:textId="6E005C8A" w:rsidR="0028171D" w:rsidRPr="000960DE" w:rsidRDefault="0028171D" w:rsidP="0028171D">
      <w:r w:rsidRPr="000960DE">
        <w:t>8.1. Pasibaigus renginiui tiekėjas privalo, jei tai numatyta techninėje užduotyje, atlikti naudotos įrangos išjungimą, atjungimą, išmontavimą, surinkimą ir kitus užbaigimo darbus pagal suderintą grafiką.</w:t>
      </w:r>
    </w:p>
    <w:p w14:paraId="51E2A6EE" w14:textId="621FD61E" w:rsidR="0028171D" w:rsidRPr="000960DE" w:rsidRDefault="0028171D" w:rsidP="0028171D">
      <w:r w:rsidRPr="000960DE">
        <w:t>8.2. Demontavimo darbai turi būti atliekami saugiai, tvarkingai ir netrukdant kitai veiklai renginio vietoje.</w:t>
      </w:r>
    </w:p>
    <w:p w14:paraId="0C5EE5FF" w14:textId="6F629156" w:rsidR="0028171D" w:rsidRPr="000960DE" w:rsidRDefault="0028171D" w:rsidP="0028171D">
      <w:r w:rsidRPr="000960DE">
        <w:t>8.3. Jei naudojama Perkančiosios organizacijos ar jos vardu nuomojama įranga, tiekėjas privalo ją perduoti atsakingam asmeniui tokios būklės, kokios ji buvo perduota naudoti, atsižvelgiant į normalų nusidėvėjimą.</w:t>
      </w:r>
    </w:p>
    <w:p w14:paraId="0A0FCC69" w14:textId="77777777" w:rsidR="0028171D" w:rsidRPr="000960DE" w:rsidRDefault="0028171D" w:rsidP="0028171D">
      <w:r w:rsidRPr="000960DE">
        <w:t>8.4. Darbų užbaigimo reikalavimai:</w:t>
      </w:r>
    </w:p>
    <w:p w14:paraId="54FFDFE5" w14:textId="69F6370A" w:rsidR="0028171D" w:rsidRPr="000960DE" w:rsidRDefault="0028171D" w:rsidP="0028171D">
      <w:r w:rsidRPr="000960DE">
        <w:t>8.4.1. Visi laikini techniniai sprendimai, kabeliai, laikikliai, papildomi įrenginiai ir kita laikina infrastruktūra turi būti pašalinti, jei nesuderinta kitaip.</w:t>
      </w:r>
    </w:p>
    <w:p w14:paraId="4552080D" w14:textId="1F28678A" w:rsidR="0028171D" w:rsidRPr="000960DE" w:rsidRDefault="0028171D" w:rsidP="0028171D">
      <w:r w:rsidRPr="000960DE">
        <w:t>8.4.2. Darbo vietos, techninės zonos ir naudojamos patalpos turi būti paliktos tvarkingos.</w:t>
      </w:r>
    </w:p>
    <w:p w14:paraId="27CDE906" w14:textId="5FA0AC42" w:rsidR="0028171D" w:rsidRPr="000960DE" w:rsidRDefault="0028171D" w:rsidP="0028171D">
      <w:r w:rsidRPr="000960DE">
        <w:t>8.4.3. Pastebėjus sugadinimus, trūkumus ar kitus incidentus, tiekėjas nedelsdamas informuoja Perkančiąją organizaciją.</w:t>
      </w:r>
    </w:p>
    <w:p w14:paraId="48AD4A64" w14:textId="3ACF9432" w:rsidR="0028171D" w:rsidRPr="000960DE" w:rsidRDefault="0028171D" w:rsidP="0028171D">
      <w:r w:rsidRPr="000960DE">
        <w:t>8.4.4. Jei to prašoma, tiekėjas pateikia trumpą informaciją apie atliktus darbus, nustatytus trikdžius ir reikšmingas aplinkybes.</w:t>
      </w:r>
    </w:p>
    <w:p w14:paraId="341C7ED4" w14:textId="79C1B1C8" w:rsidR="0028171D" w:rsidRPr="000960DE" w:rsidRDefault="0028171D" w:rsidP="0028171D">
      <w:r w:rsidRPr="000960DE">
        <w:t>8.4.5. Jei pagal renginio pobūdį reikalingi papildomi darbai po renginio, jie atliekami techninėje užduotyje nustatyta tvarka.</w:t>
      </w:r>
    </w:p>
    <w:p w14:paraId="7E34EA46" w14:textId="77777777" w:rsidR="00043C65" w:rsidRPr="000960DE" w:rsidRDefault="00043C65"/>
    <w:p w14:paraId="0EA0CB77" w14:textId="62329231" w:rsidR="0028171D" w:rsidRPr="000960DE" w:rsidRDefault="0028171D" w:rsidP="0028171D">
      <w:pPr>
        <w:jc w:val="center"/>
        <w:rPr>
          <w:b/>
          <w:bCs/>
        </w:rPr>
      </w:pPr>
      <w:r w:rsidRPr="000960DE">
        <w:rPr>
          <w:b/>
          <w:bCs/>
        </w:rPr>
        <w:t>9. ATASKAITŲ IR DOKUMENTACIJOS REIKALAVIMAI</w:t>
      </w:r>
    </w:p>
    <w:p w14:paraId="0E695E83" w14:textId="77777777" w:rsidR="0028171D" w:rsidRPr="000960DE" w:rsidRDefault="0028171D" w:rsidP="0028171D">
      <w:pPr>
        <w:rPr>
          <w:b/>
          <w:bCs/>
        </w:rPr>
      </w:pPr>
    </w:p>
    <w:p w14:paraId="225E5493" w14:textId="4479D9CA" w:rsidR="0028171D" w:rsidRPr="000960DE" w:rsidRDefault="0028171D" w:rsidP="0028171D">
      <w:r w:rsidRPr="000960DE">
        <w:t xml:space="preserve">9.1. </w:t>
      </w:r>
      <w:r w:rsidR="00E831A3" w:rsidRPr="000960DE">
        <w:t xml:space="preserve">Prieš renginį, Perkančiosios organizacijos nustatyta tvarka ir terminais, turi būti pateikta konkrečiam renginiui parengta techninė išdėstymo schema, kai tai būtina pagal renginio pobūdį, salės konfigūraciją ar techninę užduotį. Jei taikoma, kartu pateikiama užpildyta ir pasirašyta DG SCIC </w:t>
      </w:r>
      <w:proofErr w:type="spellStart"/>
      <w:r w:rsidR="00E831A3" w:rsidRPr="000960DE">
        <w:t>DoC</w:t>
      </w:r>
      <w:proofErr w:type="spellEnd"/>
      <w:r w:rsidR="00E831A3" w:rsidRPr="000960DE">
        <w:t xml:space="preserve"> </w:t>
      </w:r>
      <w:r w:rsidR="00B308E8" w:rsidRPr="000960DE">
        <w:t xml:space="preserve">( 5 ir 6 priedai) </w:t>
      </w:r>
      <w:r w:rsidR="00E831A3" w:rsidRPr="000960DE">
        <w:t>forma</w:t>
      </w:r>
      <w:r w:rsidRPr="000960DE">
        <w:t>.</w:t>
      </w:r>
    </w:p>
    <w:p w14:paraId="500B3DEB" w14:textId="49642013" w:rsidR="0028171D" w:rsidRPr="000960DE" w:rsidRDefault="0028171D" w:rsidP="0028171D">
      <w:r w:rsidRPr="000960DE">
        <w:t xml:space="preserve">9.2. </w:t>
      </w:r>
      <w:r w:rsidR="00E831A3" w:rsidRPr="000960DE">
        <w:t>Prieš renginį, iki renginio pradžios, jei to reikalaujama techninėje užduotyje, turi būti pateiktas techninio patikrinimo protokolas, kuriame nurodomi atliktų patikrinimų rezultatai, nustatyti trūkumai ir jų pašalinimas.</w:t>
      </w:r>
    </w:p>
    <w:p w14:paraId="2C407969" w14:textId="5D5EF8D3" w:rsidR="00E831A3" w:rsidRPr="000960DE" w:rsidRDefault="00E831A3" w:rsidP="0028171D">
      <w:r w:rsidRPr="000960DE">
        <w:t>9.3. Prieš renginį, iki techninės repeticijos pradžios, jei taikoma, turi būti pateiktas aktyvių sistemų konfigūracijos dokumentas.</w:t>
      </w:r>
    </w:p>
    <w:p w14:paraId="2CBC94D8" w14:textId="149E81E6" w:rsidR="00E831A3" w:rsidRPr="000960DE" w:rsidRDefault="00E831A3" w:rsidP="0028171D">
      <w:r w:rsidRPr="000960DE">
        <w:t>9.4. Po renginio, ne vėliau kaip per 2 (dvi) darbo dienas, Perkančiosios organizacijos prašymu pateikiama techninė ataskaita, gedimų žurnalas, incidentų sąrašas ar kita su renginiu susijusi informacija.</w:t>
      </w:r>
    </w:p>
    <w:p w14:paraId="0FF4A542" w14:textId="3FA3F637" w:rsidR="00E831A3" w:rsidRPr="000960DE" w:rsidRDefault="00E831A3" w:rsidP="0028171D">
      <w:r w:rsidRPr="000960DE">
        <w:t>9.5. Po renginio, jei aktualu, gali būti pateikiamos rekomendacijos dėl sistemų tobulinimo, atsarginės įrangos poreikio ar kitų gerinimo priemonių.</w:t>
      </w:r>
    </w:p>
    <w:p w14:paraId="25B1DE39" w14:textId="25DE83EF" w:rsidR="00E831A3" w:rsidRPr="000960DE" w:rsidRDefault="00E831A3" w:rsidP="0028171D">
      <w:r w:rsidRPr="000960DE">
        <w:t>9.6. Po renginio, jei buvo naudojamas perduotas inventorius, pateikiama aktuali inventoriaus suvestinė apie prarastus, sugadintus ar pakeistus smulkius įrenginius.</w:t>
      </w:r>
    </w:p>
    <w:p w14:paraId="72D4D570" w14:textId="77777777" w:rsidR="00043C65" w:rsidRPr="000960DE" w:rsidRDefault="00043C65"/>
    <w:p w14:paraId="45D6D3FD" w14:textId="685488BD" w:rsidR="000A4900" w:rsidRPr="000960DE" w:rsidRDefault="000A4900" w:rsidP="000A4900">
      <w:r w:rsidRPr="000960DE">
        <w:t>Pridedama:</w:t>
      </w:r>
    </w:p>
    <w:p w14:paraId="5D8F67FA" w14:textId="660C82FD" w:rsidR="000A4900" w:rsidRPr="000960DE" w:rsidRDefault="000A4900" w:rsidP="000A4900">
      <w:r w:rsidRPr="000960DE">
        <w:t xml:space="preserve">1. </w:t>
      </w:r>
      <w:proofErr w:type="spellStart"/>
      <w:r w:rsidRPr="000960DE">
        <w:t>Presidency</w:t>
      </w:r>
      <w:proofErr w:type="spellEnd"/>
      <w:r w:rsidRPr="000960DE">
        <w:t xml:space="preserve"> </w:t>
      </w:r>
      <w:proofErr w:type="spellStart"/>
      <w:r w:rsidRPr="000960DE">
        <w:t>Specs</w:t>
      </w:r>
      <w:proofErr w:type="spellEnd"/>
      <w:r w:rsidRPr="000960DE">
        <w:t xml:space="preserve"> EN 2026;</w:t>
      </w:r>
    </w:p>
    <w:p w14:paraId="6194BE35" w14:textId="6438084B" w:rsidR="000A4900" w:rsidRPr="000960DE" w:rsidRDefault="000A4900" w:rsidP="000A4900">
      <w:r w:rsidRPr="000960DE">
        <w:t xml:space="preserve">2. </w:t>
      </w:r>
      <w:proofErr w:type="spellStart"/>
      <w:r w:rsidRPr="000960DE">
        <w:t>Remote</w:t>
      </w:r>
      <w:proofErr w:type="spellEnd"/>
      <w:r w:rsidRPr="000960DE">
        <w:t xml:space="preserve"> </w:t>
      </w:r>
      <w:proofErr w:type="spellStart"/>
      <w:r w:rsidRPr="000960DE">
        <w:t>Specs</w:t>
      </w:r>
      <w:proofErr w:type="spellEnd"/>
      <w:r w:rsidRPr="000960DE">
        <w:t xml:space="preserve"> EN 2026;</w:t>
      </w:r>
    </w:p>
    <w:p w14:paraId="2251CFAC" w14:textId="0E3D285B" w:rsidR="000A4900" w:rsidRPr="000960DE" w:rsidRDefault="000A4900" w:rsidP="000A4900">
      <w:r w:rsidRPr="000960DE">
        <w:t xml:space="preserve">3. </w:t>
      </w:r>
      <w:proofErr w:type="spellStart"/>
      <w:r w:rsidRPr="000960DE">
        <w:t>Specs</w:t>
      </w:r>
      <w:proofErr w:type="spellEnd"/>
      <w:r w:rsidRPr="000960DE">
        <w:t xml:space="preserve"> EN 2026;</w:t>
      </w:r>
    </w:p>
    <w:p w14:paraId="3798B9D9" w14:textId="07D24D27" w:rsidR="000A4900" w:rsidRPr="000960DE" w:rsidRDefault="000A4900" w:rsidP="000A4900">
      <w:r w:rsidRPr="000960DE">
        <w:t xml:space="preserve">4. </w:t>
      </w:r>
      <w:proofErr w:type="spellStart"/>
      <w:r w:rsidRPr="000960DE">
        <w:t>Specs</w:t>
      </w:r>
      <w:proofErr w:type="spellEnd"/>
      <w:r w:rsidRPr="000960DE">
        <w:t xml:space="preserve"> LT 2026;</w:t>
      </w:r>
    </w:p>
    <w:p w14:paraId="791E94CB" w14:textId="0DA366C9" w:rsidR="000A4900" w:rsidRPr="000960DE" w:rsidRDefault="000A4900" w:rsidP="000A4900">
      <w:r w:rsidRPr="000960DE">
        <w:t xml:space="preserve">5. </w:t>
      </w:r>
      <w:proofErr w:type="spellStart"/>
      <w:r w:rsidRPr="000960DE">
        <w:t>DoC</w:t>
      </w:r>
      <w:proofErr w:type="spellEnd"/>
      <w:r w:rsidRPr="000960DE">
        <w:t xml:space="preserve"> EN 2026;</w:t>
      </w:r>
    </w:p>
    <w:p w14:paraId="253F1D38" w14:textId="4889E1C1" w:rsidR="000A4900" w:rsidRPr="000960DE" w:rsidRDefault="000A4900" w:rsidP="000A4900">
      <w:r w:rsidRPr="000960DE">
        <w:t xml:space="preserve">6. </w:t>
      </w:r>
      <w:proofErr w:type="spellStart"/>
      <w:r w:rsidRPr="000960DE">
        <w:t>DoC</w:t>
      </w:r>
      <w:proofErr w:type="spellEnd"/>
      <w:r w:rsidRPr="000960DE">
        <w:t xml:space="preserve"> LT 2026.</w:t>
      </w:r>
    </w:p>
    <w:p w14:paraId="60D777CC" w14:textId="1F945BB7" w:rsidR="00BD18EF" w:rsidRPr="000960DE" w:rsidRDefault="00BD18EF" w:rsidP="000A4900">
      <w:r w:rsidRPr="000960DE">
        <w:t xml:space="preserve">7. </w:t>
      </w:r>
      <w:proofErr w:type="spellStart"/>
      <w:r w:rsidRPr="000960DE">
        <w:t>Bluebook</w:t>
      </w:r>
      <w:proofErr w:type="spellEnd"/>
      <w:r w:rsidRPr="000960DE">
        <w:t xml:space="preserve"> GSC - </w:t>
      </w:r>
      <w:proofErr w:type="spellStart"/>
      <w:r w:rsidRPr="000960DE">
        <w:t>Remote</w:t>
      </w:r>
      <w:proofErr w:type="spellEnd"/>
      <w:r w:rsidRPr="000960DE">
        <w:t xml:space="preserve"> </w:t>
      </w:r>
      <w:proofErr w:type="spellStart"/>
      <w:r w:rsidRPr="000960DE">
        <w:t>Specs</w:t>
      </w:r>
      <w:proofErr w:type="spellEnd"/>
      <w:r w:rsidRPr="000960DE">
        <w:t xml:space="preserve"> - v2.7b</w:t>
      </w:r>
    </w:p>
    <w:p w14:paraId="68F3C417" w14:textId="5625832A" w:rsidR="00BD18EF" w:rsidRPr="000960DE" w:rsidRDefault="00BD18EF" w:rsidP="000A4900">
      <w:r w:rsidRPr="000960DE">
        <w:t>8. ES renginių</w:t>
      </w:r>
      <w:r w:rsidR="00B308E8" w:rsidRPr="000960DE">
        <w:t xml:space="preserve"> </w:t>
      </w:r>
      <w:r w:rsidRPr="000960DE">
        <w:t>vertimo</w:t>
      </w:r>
      <w:r w:rsidR="00B308E8" w:rsidRPr="000960DE">
        <w:t xml:space="preserve"> </w:t>
      </w:r>
      <w:r w:rsidR="000960DE" w:rsidRPr="000960DE">
        <w:t>įranga</w:t>
      </w:r>
    </w:p>
    <w:sectPr w:rsidR="00BD18EF" w:rsidRPr="000960DE">
      <w:pgSz w:w="11906" w:h="16838" w:code="9"/>
      <w:pgMar w:top="1134" w:right="567" w:bottom="1134" w:left="1134" w:header="992"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8E75" w14:textId="77777777" w:rsidR="00AD1D9B" w:rsidRDefault="00AD1D9B" w:rsidP="001750E4">
      <w:r>
        <w:separator/>
      </w:r>
    </w:p>
  </w:endnote>
  <w:endnote w:type="continuationSeparator" w:id="0">
    <w:p w14:paraId="58E99D60" w14:textId="77777777" w:rsidR="00AD1D9B" w:rsidRDefault="00AD1D9B"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4DDF" w14:textId="77777777" w:rsidR="00AD1D9B" w:rsidRDefault="00AD1D9B" w:rsidP="001750E4">
      <w:r>
        <w:separator/>
      </w:r>
    </w:p>
  </w:footnote>
  <w:footnote w:type="continuationSeparator" w:id="0">
    <w:p w14:paraId="524B433D" w14:textId="77777777" w:rsidR="00AD1D9B" w:rsidRDefault="00AD1D9B" w:rsidP="0017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03059FA"/>
    <w:name w:val="WW8Num2"/>
    <w:lvl w:ilvl="0">
      <w:start w:val="1"/>
      <w:numFmt w:val="decimal"/>
      <w:pStyle w:val="Heading10"/>
      <w:suff w:val="space"/>
      <w:lvlText w:val="%1."/>
      <w:lvlJc w:val="left"/>
      <w:pPr>
        <w:ind w:left="1152" w:hanging="432"/>
      </w:pPr>
      <w:rPr>
        <w:rFonts w:cs="Times New Roman" w:hint="default"/>
      </w:rPr>
    </w:lvl>
    <w:lvl w:ilvl="1">
      <w:start w:val="1"/>
      <w:numFmt w:val="decimal"/>
      <w:suff w:val="space"/>
      <w:lvlText w:val="%1.%2."/>
      <w:lvlJc w:val="left"/>
      <w:pPr>
        <w:ind w:left="180" w:firstLine="720"/>
      </w:pPr>
      <w:rPr>
        <w:rFonts w:cs="Times New Roman" w:hint="default"/>
        <w:b w:val="0"/>
        <w:i w:val="0"/>
        <w:strike/>
      </w:rPr>
    </w:lvl>
    <w:lvl w:ilvl="2">
      <w:start w:val="1"/>
      <w:numFmt w:val="decimal"/>
      <w:suff w:val="space"/>
      <w:lvlText w:val="%1.%2.%3."/>
      <w:lvlJc w:val="left"/>
      <w:pPr>
        <w:ind w:left="294"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1" w15:restartNumberingAfterBreak="0">
    <w:nsid w:val="00294CF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E42394"/>
    <w:multiLevelType w:val="hybridMultilevel"/>
    <w:tmpl w:val="5E1CDA98"/>
    <w:lvl w:ilvl="0" w:tplc="AD18E15C">
      <w:start w:val="1"/>
      <w:numFmt w:val="decimal"/>
      <w:pStyle w:val="Specifikacija"/>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737B1"/>
    <w:multiLevelType w:val="multilevel"/>
    <w:tmpl w:val="681E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47D08"/>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E00FCA"/>
    <w:multiLevelType w:val="hybridMultilevel"/>
    <w:tmpl w:val="BBFC4526"/>
    <w:lvl w:ilvl="0" w:tplc="89A89046">
      <w:start w:val="1"/>
      <w:numFmt w:val="decimal"/>
      <w:pStyle w:val="ListParagraph"/>
      <w:lvlText w:val="%1."/>
      <w:lvlJc w:val="left"/>
      <w:pPr>
        <w:ind w:left="1440" w:hanging="144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B9C6B7D"/>
    <w:multiLevelType w:val="multilevel"/>
    <w:tmpl w:val="AC48D34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4080FF7"/>
    <w:multiLevelType w:val="hybridMultilevel"/>
    <w:tmpl w:val="83C238A0"/>
    <w:lvl w:ilvl="0" w:tplc="A42CD26E">
      <w:start w:val="1"/>
      <w:numFmt w:val="decimal"/>
      <w:lvlText w:val="%1."/>
      <w:lvlJc w:val="left"/>
      <w:pPr>
        <w:ind w:left="720" w:hanging="360"/>
      </w:pPr>
    </w:lvl>
    <w:lvl w:ilvl="1" w:tplc="7E80769E">
      <w:start w:val="1"/>
      <w:numFmt w:val="lowerLetter"/>
      <w:lvlText w:val="%2."/>
      <w:lvlJc w:val="left"/>
      <w:pPr>
        <w:ind w:left="1440" w:hanging="360"/>
      </w:pPr>
    </w:lvl>
    <w:lvl w:ilvl="2" w:tplc="093A7446">
      <w:start w:val="1"/>
      <w:numFmt w:val="lowerRoman"/>
      <w:lvlText w:val="%3."/>
      <w:lvlJc w:val="right"/>
      <w:pPr>
        <w:ind w:left="2160" w:hanging="180"/>
      </w:pPr>
    </w:lvl>
    <w:lvl w:ilvl="3" w:tplc="07B2B626">
      <w:start w:val="1"/>
      <w:numFmt w:val="decimal"/>
      <w:lvlText w:val="%4."/>
      <w:lvlJc w:val="left"/>
      <w:pPr>
        <w:ind w:left="2880" w:hanging="360"/>
      </w:pPr>
    </w:lvl>
    <w:lvl w:ilvl="4" w:tplc="5094BD9E">
      <w:start w:val="1"/>
      <w:numFmt w:val="lowerLetter"/>
      <w:lvlText w:val="%5."/>
      <w:lvlJc w:val="left"/>
      <w:pPr>
        <w:ind w:left="3600" w:hanging="360"/>
      </w:pPr>
    </w:lvl>
    <w:lvl w:ilvl="5" w:tplc="F72AD160">
      <w:start w:val="1"/>
      <w:numFmt w:val="lowerRoman"/>
      <w:lvlText w:val="%6."/>
      <w:lvlJc w:val="right"/>
      <w:pPr>
        <w:ind w:left="4320" w:hanging="180"/>
      </w:pPr>
    </w:lvl>
    <w:lvl w:ilvl="6" w:tplc="F8C8A83A">
      <w:start w:val="1"/>
      <w:numFmt w:val="decimal"/>
      <w:lvlText w:val="%7."/>
      <w:lvlJc w:val="left"/>
      <w:pPr>
        <w:ind w:left="5040" w:hanging="360"/>
      </w:pPr>
    </w:lvl>
    <w:lvl w:ilvl="7" w:tplc="35AC94A6">
      <w:start w:val="1"/>
      <w:numFmt w:val="lowerLetter"/>
      <w:lvlText w:val="%8."/>
      <w:lvlJc w:val="left"/>
      <w:pPr>
        <w:ind w:left="5760" w:hanging="360"/>
      </w:pPr>
    </w:lvl>
    <w:lvl w:ilvl="8" w:tplc="15ACE39A">
      <w:start w:val="1"/>
      <w:numFmt w:val="lowerRoman"/>
      <w:lvlText w:val="%9."/>
      <w:lvlJc w:val="right"/>
      <w:pPr>
        <w:ind w:left="6480" w:hanging="180"/>
      </w:pPr>
    </w:lvl>
  </w:abstractNum>
  <w:abstractNum w:abstractNumId="8" w15:restartNumberingAfterBreak="0">
    <w:nsid w:val="24493A4B"/>
    <w:multiLevelType w:val="hybridMultilevel"/>
    <w:tmpl w:val="26BA2E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E06E03"/>
    <w:multiLevelType w:val="hybridMultilevel"/>
    <w:tmpl w:val="6748AD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62808FC"/>
    <w:multiLevelType w:val="hybridMultilevel"/>
    <w:tmpl w:val="C9AA16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B05761"/>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3C51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E0627E"/>
    <w:multiLevelType w:val="hybridMultilevel"/>
    <w:tmpl w:val="7BFC1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5724FE"/>
    <w:multiLevelType w:val="multilevel"/>
    <w:tmpl w:val="E022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3489E"/>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5C3DB1"/>
    <w:multiLevelType w:val="hybridMultilevel"/>
    <w:tmpl w:val="F224EA6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CB015D6"/>
    <w:multiLevelType w:val="hybridMultilevel"/>
    <w:tmpl w:val="DBA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BE7DD7"/>
    <w:multiLevelType w:val="hybridMultilevel"/>
    <w:tmpl w:val="D32A7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A80817"/>
    <w:multiLevelType w:val="hybridMultilevel"/>
    <w:tmpl w:val="F7D677F8"/>
    <w:lvl w:ilvl="0" w:tplc="FFFFFFFF">
      <w:start w:val="1"/>
      <w:numFmt w:val="ideographDigital"/>
      <w:lvlText w:val=""/>
      <w:lvlJc w:val="left"/>
      <w:pPr>
        <w:ind w:left="755" w:hanging="360"/>
      </w:pPr>
    </w:lvl>
    <w:lvl w:ilvl="1" w:tplc="04270019">
      <w:start w:val="1"/>
      <w:numFmt w:val="lowerLetter"/>
      <w:lvlText w:val="%2."/>
      <w:lvlJc w:val="left"/>
      <w:pPr>
        <w:ind w:left="1475" w:hanging="360"/>
      </w:pPr>
    </w:lvl>
    <w:lvl w:ilvl="2" w:tplc="0427001B">
      <w:start w:val="1"/>
      <w:numFmt w:val="lowerRoman"/>
      <w:lvlText w:val="%3."/>
      <w:lvlJc w:val="right"/>
      <w:pPr>
        <w:ind w:left="2195" w:hanging="180"/>
      </w:pPr>
    </w:lvl>
    <w:lvl w:ilvl="3" w:tplc="0427000F">
      <w:start w:val="1"/>
      <w:numFmt w:val="decimal"/>
      <w:lvlText w:val="%4."/>
      <w:lvlJc w:val="left"/>
      <w:pPr>
        <w:ind w:left="2915" w:hanging="360"/>
      </w:pPr>
    </w:lvl>
    <w:lvl w:ilvl="4" w:tplc="04270019">
      <w:start w:val="1"/>
      <w:numFmt w:val="lowerLetter"/>
      <w:lvlText w:val="%5."/>
      <w:lvlJc w:val="left"/>
      <w:pPr>
        <w:ind w:left="3635" w:hanging="360"/>
      </w:pPr>
    </w:lvl>
    <w:lvl w:ilvl="5" w:tplc="0427001B">
      <w:start w:val="1"/>
      <w:numFmt w:val="lowerRoman"/>
      <w:lvlText w:val="%6."/>
      <w:lvlJc w:val="right"/>
      <w:pPr>
        <w:ind w:left="4355" w:hanging="180"/>
      </w:pPr>
    </w:lvl>
    <w:lvl w:ilvl="6" w:tplc="0427000F">
      <w:start w:val="1"/>
      <w:numFmt w:val="decimal"/>
      <w:lvlText w:val="%7."/>
      <w:lvlJc w:val="left"/>
      <w:pPr>
        <w:ind w:left="5075" w:hanging="360"/>
      </w:pPr>
    </w:lvl>
    <w:lvl w:ilvl="7" w:tplc="04270019">
      <w:start w:val="1"/>
      <w:numFmt w:val="lowerLetter"/>
      <w:lvlText w:val="%8."/>
      <w:lvlJc w:val="left"/>
      <w:pPr>
        <w:ind w:left="5795" w:hanging="360"/>
      </w:pPr>
    </w:lvl>
    <w:lvl w:ilvl="8" w:tplc="0427001B">
      <w:start w:val="1"/>
      <w:numFmt w:val="lowerRoman"/>
      <w:lvlText w:val="%9."/>
      <w:lvlJc w:val="right"/>
      <w:pPr>
        <w:ind w:left="6515" w:hanging="180"/>
      </w:pPr>
    </w:lvl>
  </w:abstractNum>
  <w:abstractNum w:abstractNumId="20" w15:restartNumberingAfterBreak="0">
    <w:nsid w:val="37655DA0"/>
    <w:multiLevelType w:val="hybridMultilevel"/>
    <w:tmpl w:val="259C1CA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BFA2D18"/>
    <w:multiLevelType w:val="hybridMultilevel"/>
    <w:tmpl w:val="5D560662"/>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2" w15:restartNumberingAfterBreak="0">
    <w:nsid w:val="42B260AB"/>
    <w:multiLevelType w:val="multilevel"/>
    <w:tmpl w:val="547C9ECC"/>
    <w:lvl w:ilvl="0">
      <w:start w:val="1"/>
      <w:numFmt w:val="decimal"/>
      <w:lvlText w:val="%1."/>
      <w:lvlJc w:val="left"/>
      <w:pPr>
        <w:tabs>
          <w:tab w:val="num" w:pos="720"/>
        </w:tabs>
        <w:ind w:left="720" w:hanging="360"/>
      </w:pPr>
    </w:lvl>
    <w:lvl w:ilvl="1">
      <w:start w:val="1"/>
      <w:numFmt w:val="bullet"/>
      <w:lvlText w:val=""/>
      <w:lvlJc w:val="left"/>
      <w:pPr>
        <w:ind w:left="1437" w:hanging="360"/>
      </w:pPr>
      <w:rPr>
        <w:rFonts w:ascii="Wingdings" w:hAnsi="Wingdings" w:hint="default"/>
      </w:rPr>
    </w:lvl>
    <w:lvl w:ilvl="2">
      <w:start w:val="1"/>
      <w:numFmt w:val="bullet"/>
      <w:lvlText w:val=""/>
      <w:lvlJc w:val="left"/>
      <w:pPr>
        <w:ind w:left="1437"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6A4610"/>
    <w:multiLevelType w:val="multilevel"/>
    <w:tmpl w:val="2E88922C"/>
    <w:lvl w:ilvl="0">
      <w:start w:val="1"/>
      <w:numFmt w:val="decimal"/>
      <w:pStyle w:val="Heading1"/>
      <w:lvlText w:val="%1."/>
      <w:lvlJc w:val="left"/>
      <w:pPr>
        <w:ind w:left="3330" w:hanging="360"/>
      </w:pPr>
      <w:rPr>
        <w:rFonts w:hint="default"/>
      </w:rPr>
    </w:lvl>
    <w:lvl w:ilvl="1">
      <w:start w:val="1"/>
      <w:numFmt w:val="decimal"/>
      <w:pStyle w:val="Heading2"/>
      <w:lvlText w:val="%1.%2."/>
      <w:lvlJc w:val="left"/>
      <w:pPr>
        <w:ind w:left="3539" w:hanging="420"/>
      </w:pPr>
      <w:rPr>
        <w:rFonts w:hint="default"/>
      </w:rPr>
    </w:lvl>
    <w:lvl w:ilvl="2">
      <w:start w:val="1"/>
      <w:numFmt w:val="decimal"/>
      <w:pStyle w:val="Heading3"/>
      <w:lvlText w:val="%1.%2.%3."/>
      <w:lvlJc w:val="left"/>
      <w:pPr>
        <w:ind w:left="171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6C3305"/>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B3141"/>
    <w:multiLevelType w:val="hybridMultilevel"/>
    <w:tmpl w:val="6B80A824"/>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6" w15:restartNumberingAfterBreak="0">
    <w:nsid w:val="59AF6A97"/>
    <w:multiLevelType w:val="hybridMultilevel"/>
    <w:tmpl w:val="DBAA8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442E0E"/>
    <w:multiLevelType w:val="multilevel"/>
    <w:tmpl w:val="0C20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4712E5"/>
    <w:multiLevelType w:val="multilevel"/>
    <w:tmpl w:val="06F668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4A0ECB"/>
    <w:multiLevelType w:val="multilevel"/>
    <w:tmpl w:val="6EAE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532D62"/>
    <w:multiLevelType w:val="hybridMultilevel"/>
    <w:tmpl w:val="6DBC59A8"/>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1" w15:restartNumberingAfterBreak="0">
    <w:nsid w:val="624C4E1F"/>
    <w:multiLevelType w:val="hybridMultilevel"/>
    <w:tmpl w:val="798A2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765632"/>
    <w:multiLevelType w:val="multilevel"/>
    <w:tmpl w:val="F3C0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490C32"/>
    <w:multiLevelType w:val="hybridMultilevel"/>
    <w:tmpl w:val="0B4246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70BBD"/>
    <w:multiLevelType w:val="multilevel"/>
    <w:tmpl w:val="FDF08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410B5"/>
    <w:multiLevelType w:val="multilevel"/>
    <w:tmpl w:val="23C2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05063C"/>
    <w:multiLevelType w:val="hybridMultilevel"/>
    <w:tmpl w:val="B0F07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63D3E"/>
    <w:multiLevelType w:val="hybridMultilevel"/>
    <w:tmpl w:val="26D8908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AB24C8"/>
    <w:multiLevelType w:val="hybridMultilevel"/>
    <w:tmpl w:val="AE207B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2A78D8"/>
    <w:multiLevelType w:val="hybridMultilevel"/>
    <w:tmpl w:val="7C24D3B8"/>
    <w:lvl w:ilvl="0" w:tplc="0809000F">
      <w:start w:val="1"/>
      <w:numFmt w:val="decimal"/>
      <w:lvlText w:val="%1."/>
      <w:lvlJc w:val="left"/>
      <w:pPr>
        <w:ind w:left="502"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40" w15:restartNumberingAfterBreak="0">
    <w:nsid w:val="73392D28"/>
    <w:multiLevelType w:val="hybridMultilevel"/>
    <w:tmpl w:val="15966F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9417BD5"/>
    <w:multiLevelType w:val="hybridMultilevel"/>
    <w:tmpl w:val="BB624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886362"/>
    <w:multiLevelType w:val="hybridMultilevel"/>
    <w:tmpl w:val="EADA66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8935DD"/>
    <w:multiLevelType w:val="hybridMultilevel"/>
    <w:tmpl w:val="584A7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D31D90"/>
    <w:multiLevelType w:val="hybridMultilevel"/>
    <w:tmpl w:val="6302C580"/>
    <w:lvl w:ilvl="0" w:tplc="0809000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61283489">
    <w:abstractNumId w:val="7"/>
  </w:num>
  <w:num w:numId="2" w16cid:durableId="2087795823">
    <w:abstractNumId w:val="0"/>
  </w:num>
  <w:num w:numId="3" w16cid:durableId="886795111">
    <w:abstractNumId w:val="2"/>
  </w:num>
  <w:num w:numId="4" w16cid:durableId="882980796">
    <w:abstractNumId w:val="5"/>
  </w:num>
  <w:num w:numId="5" w16cid:durableId="847793441">
    <w:abstractNumId w:val="24"/>
  </w:num>
  <w:num w:numId="6" w16cid:durableId="1595168586">
    <w:abstractNumId w:val="27"/>
  </w:num>
  <w:num w:numId="7" w16cid:durableId="558639801">
    <w:abstractNumId w:val="3"/>
  </w:num>
  <w:num w:numId="8" w16cid:durableId="1829712251">
    <w:abstractNumId w:val="14"/>
  </w:num>
  <w:num w:numId="9" w16cid:durableId="1801342339">
    <w:abstractNumId w:val="32"/>
  </w:num>
  <w:num w:numId="10" w16cid:durableId="1119027680">
    <w:abstractNumId w:val="22"/>
  </w:num>
  <w:num w:numId="11" w16cid:durableId="128598095">
    <w:abstractNumId w:val="23"/>
  </w:num>
  <w:num w:numId="12" w16cid:durableId="1493371408">
    <w:abstractNumId w:val="20"/>
  </w:num>
  <w:num w:numId="13" w16cid:durableId="503131119">
    <w:abstractNumId w:val="13"/>
  </w:num>
  <w:num w:numId="14" w16cid:durableId="1567493098">
    <w:abstractNumId w:val="44"/>
  </w:num>
  <w:num w:numId="15" w16cid:durableId="1200897912">
    <w:abstractNumId w:val="8"/>
  </w:num>
  <w:num w:numId="16" w16cid:durableId="592739045">
    <w:abstractNumId w:val="33"/>
  </w:num>
  <w:num w:numId="17" w16cid:durableId="2079858095">
    <w:abstractNumId w:val="36"/>
  </w:num>
  <w:num w:numId="18" w16cid:durableId="911082044">
    <w:abstractNumId w:val="41"/>
  </w:num>
  <w:num w:numId="19" w16cid:durableId="765619171">
    <w:abstractNumId w:val="17"/>
  </w:num>
  <w:num w:numId="20" w16cid:durableId="1021473064">
    <w:abstractNumId w:val="37"/>
  </w:num>
  <w:num w:numId="21" w16cid:durableId="81419733">
    <w:abstractNumId w:val="43"/>
  </w:num>
  <w:num w:numId="22" w16cid:durableId="1121073044">
    <w:abstractNumId w:val="30"/>
  </w:num>
  <w:num w:numId="23" w16cid:durableId="1934050470">
    <w:abstractNumId w:val="31"/>
  </w:num>
  <w:num w:numId="24" w16cid:durableId="401297140">
    <w:abstractNumId w:val="18"/>
  </w:num>
  <w:num w:numId="25" w16cid:durableId="1685743742">
    <w:abstractNumId w:val="39"/>
  </w:num>
  <w:num w:numId="26" w16cid:durableId="1625194299">
    <w:abstractNumId w:val="25"/>
  </w:num>
  <w:num w:numId="27" w16cid:durableId="560094111">
    <w:abstractNumId w:val="21"/>
  </w:num>
  <w:num w:numId="28" w16cid:durableId="201332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1582965">
    <w:abstractNumId w:val="38"/>
  </w:num>
  <w:num w:numId="30" w16cid:durableId="1325813315">
    <w:abstractNumId w:val="10"/>
  </w:num>
  <w:num w:numId="31" w16cid:durableId="520051454">
    <w:abstractNumId w:val="42"/>
  </w:num>
  <w:num w:numId="32" w16cid:durableId="418909316">
    <w:abstractNumId w:val="35"/>
  </w:num>
  <w:num w:numId="33" w16cid:durableId="1673217210">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34" w16cid:durableId="2055305106">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35" w16cid:durableId="1737319332">
    <w:abstractNumId w:val="29"/>
  </w:num>
  <w:num w:numId="36" w16cid:durableId="2092123329">
    <w:abstractNumId w:val="4"/>
  </w:num>
  <w:num w:numId="37" w16cid:durableId="1723365930">
    <w:abstractNumId w:val="26"/>
  </w:num>
  <w:num w:numId="38" w16cid:durableId="2031298654">
    <w:abstractNumId w:val="11"/>
  </w:num>
  <w:num w:numId="39" w16cid:durableId="32387564">
    <w:abstractNumId w:val="1"/>
  </w:num>
  <w:num w:numId="40" w16cid:durableId="136730138">
    <w:abstractNumId w:val="15"/>
  </w:num>
  <w:num w:numId="41" w16cid:durableId="727335999">
    <w:abstractNumId w:val="28"/>
  </w:num>
  <w:num w:numId="42" w16cid:durableId="10015867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4051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35060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31896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397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40827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36294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486859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7327857">
    <w:abstractNumId w:val="12"/>
  </w:num>
  <w:num w:numId="51" w16cid:durableId="8524577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75030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122262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88798912">
    <w:abstractNumId w:val="5"/>
  </w:num>
  <w:num w:numId="55" w16cid:durableId="1614022484">
    <w:abstractNumId w:val="23"/>
    <w:lvlOverride w:ilvl="0">
      <w:startOverride w:val="1"/>
    </w:lvlOverride>
    <w:lvlOverride w:ilvl="1">
      <w:startOverride w:val="3"/>
    </w:lvlOverride>
    <w:lvlOverride w:ilvl="2">
      <w:startOverride w:val="1"/>
    </w:lvlOverride>
  </w:num>
  <w:num w:numId="56" w16cid:durableId="700861035">
    <w:abstractNumId w:val="5"/>
  </w:num>
  <w:num w:numId="57" w16cid:durableId="1403484863">
    <w:abstractNumId w:val="5"/>
  </w:num>
  <w:num w:numId="58" w16cid:durableId="1322923002">
    <w:abstractNumId w:val="5"/>
  </w:num>
  <w:num w:numId="59" w16cid:durableId="247464930">
    <w:abstractNumId w:val="6"/>
  </w:num>
  <w:num w:numId="60" w16cid:durableId="704714244">
    <w:abstractNumId w:val="5"/>
  </w:num>
  <w:num w:numId="61" w16cid:durableId="1542937640">
    <w:abstractNumId w:val="9"/>
  </w:num>
  <w:num w:numId="62" w16cid:durableId="2044012523">
    <w:abstractNumId w:val="16"/>
  </w:num>
  <w:num w:numId="63" w16cid:durableId="939874829">
    <w:abstractNumId w:val="40"/>
  </w:num>
  <w:num w:numId="64" w16cid:durableId="413554393">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0326"/>
    <w:rsid w:val="000004B8"/>
    <w:rsid w:val="00000E2C"/>
    <w:rsid w:val="000010F3"/>
    <w:rsid w:val="00001B3A"/>
    <w:rsid w:val="00001C78"/>
    <w:rsid w:val="00001D57"/>
    <w:rsid w:val="00002C3B"/>
    <w:rsid w:val="0000315C"/>
    <w:rsid w:val="00003702"/>
    <w:rsid w:val="00003A05"/>
    <w:rsid w:val="00003E74"/>
    <w:rsid w:val="0000484B"/>
    <w:rsid w:val="00004D53"/>
    <w:rsid w:val="00004EFB"/>
    <w:rsid w:val="000050F0"/>
    <w:rsid w:val="0000635F"/>
    <w:rsid w:val="00006BF9"/>
    <w:rsid w:val="0000750F"/>
    <w:rsid w:val="0000779E"/>
    <w:rsid w:val="00007C9A"/>
    <w:rsid w:val="00007D24"/>
    <w:rsid w:val="00007E4D"/>
    <w:rsid w:val="00010166"/>
    <w:rsid w:val="00010210"/>
    <w:rsid w:val="0001064F"/>
    <w:rsid w:val="00011531"/>
    <w:rsid w:val="00011792"/>
    <w:rsid w:val="00011A0F"/>
    <w:rsid w:val="00011B8B"/>
    <w:rsid w:val="00012353"/>
    <w:rsid w:val="00012A81"/>
    <w:rsid w:val="00013036"/>
    <w:rsid w:val="00013E17"/>
    <w:rsid w:val="000142DA"/>
    <w:rsid w:val="00015175"/>
    <w:rsid w:val="00015856"/>
    <w:rsid w:val="000161B4"/>
    <w:rsid w:val="0001666C"/>
    <w:rsid w:val="000168DD"/>
    <w:rsid w:val="00017247"/>
    <w:rsid w:val="00017398"/>
    <w:rsid w:val="00017455"/>
    <w:rsid w:val="000175FC"/>
    <w:rsid w:val="000178FC"/>
    <w:rsid w:val="000178FF"/>
    <w:rsid w:val="00017D38"/>
    <w:rsid w:val="00017DE2"/>
    <w:rsid w:val="00017F4F"/>
    <w:rsid w:val="00020315"/>
    <w:rsid w:val="0002040C"/>
    <w:rsid w:val="000204B3"/>
    <w:rsid w:val="00020CC3"/>
    <w:rsid w:val="00020CCE"/>
    <w:rsid w:val="00021041"/>
    <w:rsid w:val="00021835"/>
    <w:rsid w:val="0002186E"/>
    <w:rsid w:val="00021D76"/>
    <w:rsid w:val="0002213D"/>
    <w:rsid w:val="000221A1"/>
    <w:rsid w:val="00022681"/>
    <w:rsid w:val="00022B6F"/>
    <w:rsid w:val="00023753"/>
    <w:rsid w:val="00023E04"/>
    <w:rsid w:val="000249F9"/>
    <w:rsid w:val="00024CC9"/>
    <w:rsid w:val="00024CDA"/>
    <w:rsid w:val="00024F7D"/>
    <w:rsid w:val="00024F85"/>
    <w:rsid w:val="00025652"/>
    <w:rsid w:val="0002577C"/>
    <w:rsid w:val="00026355"/>
    <w:rsid w:val="00026775"/>
    <w:rsid w:val="00026BFF"/>
    <w:rsid w:val="00027070"/>
    <w:rsid w:val="000275B1"/>
    <w:rsid w:val="0002768B"/>
    <w:rsid w:val="00027733"/>
    <w:rsid w:val="00027958"/>
    <w:rsid w:val="00027A0A"/>
    <w:rsid w:val="000304A9"/>
    <w:rsid w:val="00031824"/>
    <w:rsid w:val="00031FDA"/>
    <w:rsid w:val="00032087"/>
    <w:rsid w:val="000325A6"/>
    <w:rsid w:val="00033591"/>
    <w:rsid w:val="0003393A"/>
    <w:rsid w:val="00033A71"/>
    <w:rsid w:val="000356CE"/>
    <w:rsid w:val="00036505"/>
    <w:rsid w:val="00036DB2"/>
    <w:rsid w:val="000377C8"/>
    <w:rsid w:val="00037893"/>
    <w:rsid w:val="000379E9"/>
    <w:rsid w:val="00040388"/>
    <w:rsid w:val="00040E69"/>
    <w:rsid w:val="000412E3"/>
    <w:rsid w:val="00041B3F"/>
    <w:rsid w:val="00042070"/>
    <w:rsid w:val="00043246"/>
    <w:rsid w:val="00043C65"/>
    <w:rsid w:val="000447FA"/>
    <w:rsid w:val="00044ECD"/>
    <w:rsid w:val="00044FAB"/>
    <w:rsid w:val="00045BC3"/>
    <w:rsid w:val="00046628"/>
    <w:rsid w:val="000469D2"/>
    <w:rsid w:val="00046BB7"/>
    <w:rsid w:val="00046BCC"/>
    <w:rsid w:val="00046DA1"/>
    <w:rsid w:val="00046DFB"/>
    <w:rsid w:val="00047354"/>
    <w:rsid w:val="000474EC"/>
    <w:rsid w:val="000477A4"/>
    <w:rsid w:val="0004789F"/>
    <w:rsid w:val="000478A2"/>
    <w:rsid w:val="0005081D"/>
    <w:rsid w:val="00050E64"/>
    <w:rsid w:val="00050F35"/>
    <w:rsid w:val="00051A99"/>
    <w:rsid w:val="00051C2A"/>
    <w:rsid w:val="00051F8D"/>
    <w:rsid w:val="0005280B"/>
    <w:rsid w:val="00052B95"/>
    <w:rsid w:val="000532EC"/>
    <w:rsid w:val="00053B3E"/>
    <w:rsid w:val="00053E1F"/>
    <w:rsid w:val="00053EF7"/>
    <w:rsid w:val="00054B52"/>
    <w:rsid w:val="00054B6B"/>
    <w:rsid w:val="0005504C"/>
    <w:rsid w:val="00055FDC"/>
    <w:rsid w:val="0005625B"/>
    <w:rsid w:val="00056CB1"/>
    <w:rsid w:val="00056EB4"/>
    <w:rsid w:val="00057132"/>
    <w:rsid w:val="00057C23"/>
    <w:rsid w:val="00060085"/>
    <w:rsid w:val="0006067D"/>
    <w:rsid w:val="00060E30"/>
    <w:rsid w:val="00060E38"/>
    <w:rsid w:val="0006123B"/>
    <w:rsid w:val="00062A7F"/>
    <w:rsid w:val="000634E3"/>
    <w:rsid w:val="00063557"/>
    <w:rsid w:val="0006434E"/>
    <w:rsid w:val="0006480C"/>
    <w:rsid w:val="00064D2F"/>
    <w:rsid w:val="0006569C"/>
    <w:rsid w:val="00067953"/>
    <w:rsid w:val="00067B37"/>
    <w:rsid w:val="00070F56"/>
    <w:rsid w:val="000718F7"/>
    <w:rsid w:val="00071C6E"/>
    <w:rsid w:val="00071EE2"/>
    <w:rsid w:val="00072990"/>
    <w:rsid w:val="00072EDD"/>
    <w:rsid w:val="000730D9"/>
    <w:rsid w:val="00073806"/>
    <w:rsid w:val="000740F8"/>
    <w:rsid w:val="000748BE"/>
    <w:rsid w:val="00074940"/>
    <w:rsid w:val="00074DDE"/>
    <w:rsid w:val="000750DF"/>
    <w:rsid w:val="0007532F"/>
    <w:rsid w:val="00075FCF"/>
    <w:rsid w:val="000764E0"/>
    <w:rsid w:val="00076556"/>
    <w:rsid w:val="00076F8C"/>
    <w:rsid w:val="000777D8"/>
    <w:rsid w:val="00080D5D"/>
    <w:rsid w:val="00081034"/>
    <w:rsid w:val="00081DE4"/>
    <w:rsid w:val="00082721"/>
    <w:rsid w:val="0008364F"/>
    <w:rsid w:val="000837D6"/>
    <w:rsid w:val="0008435B"/>
    <w:rsid w:val="000850C1"/>
    <w:rsid w:val="0008553E"/>
    <w:rsid w:val="00085BCE"/>
    <w:rsid w:val="00085F52"/>
    <w:rsid w:val="00085F6E"/>
    <w:rsid w:val="000860DB"/>
    <w:rsid w:val="00086772"/>
    <w:rsid w:val="00086CCF"/>
    <w:rsid w:val="00087997"/>
    <w:rsid w:val="00090B9E"/>
    <w:rsid w:val="0009128F"/>
    <w:rsid w:val="000915CD"/>
    <w:rsid w:val="000918BE"/>
    <w:rsid w:val="00091D7F"/>
    <w:rsid w:val="00092033"/>
    <w:rsid w:val="00092274"/>
    <w:rsid w:val="00092B75"/>
    <w:rsid w:val="00092EC7"/>
    <w:rsid w:val="000930BF"/>
    <w:rsid w:val="0009312E"/>
    <w:rsid w:val="00093674"/>
    <w:rsid w:val="00094970"/>
    <w:rsid w:val="0009499F"/>
    <w:rsid w:val="0009516E"/>
    <w:rsid w:val="000953BB"/>
    <w:rsid w:val="00095E66"/>
    <w:rsid w:val="000960DE"/>
    <w:rsid w:val="00096275"/>
    <w:rsid w:val="00096A47"/>
    <w:rsid w:val="0009732E"/>
    <w:rsid w:val="00097774"/>
    <w:rsid w:val="00097E8D"/>
    <w:rsid w:val="000A022F"/>
    <w:rsid w:val="000A090A"/>
    <w:rsid w:val="000A09CD"/>
    <w:rsid w:val="000A0B06"/>
    <w:rsid w:val="000A0B67"/>
    <w:rsid w:val="000A13B4"/>
    <w:rsid w:val="000A17E2"/>
    <w:rsid w:val="000A1B98"/>
    <w:rsid w:val="000A20A6"/>
    <w:rsid w:val="000A297F"/>
    <w:rsid w:val="000A29D2"/>
    <w:rsid w:val="000A386B"/>
    <w:rsid w:val="000A4147"/>
    <w:rsid w:val="000A4900"/>
    <w:rsid w:val="000A493A"/>
    <w:rsid w:val="000A5148"/>
    <w:rsid w:val="000A57DF"/>
    <w:rsid w:val="000A6DB9"/>
    <w:rsid w:val="000A70CF"/>
    <w:rsid w:val="000A7265"/>
    <w:rsid w:val="000A78EB"/>
    <w:rsid w:val="000A7C83"/>
    <w:rsid w:val="000B03FB"/>
    <w:rsid w:val="000B0736"/>
    <w:rsid w:val="000B0A23"/>
    <w:rsid w:val="000B1A09"/>
    <w:rsid w:val="000B210D"/>
    <w:rsid w:val="000B22C5"/>
    <w:rsid w:val="000B2770"/>
    <w:rsid w:val="000B2EFF"/>
    <w:rsid w:val="000B378C"/>
    <w:rsid w:val="000B41F6"/>
    <w:rsid w:val="000B49CE"/>
    <w:rsid w:val="000B504D"/>
    <w:rsid w:val="000B54EA"/>
    <w:rsid w:val="000B55F8"/>
    <w:rsid w:val="000B5E59"/>
    <w:rsid w:val="000B6307"/>
    <w:rsid w:val="000B63B6"/>
    <w:rsid w:val="000B66DF"/>
    <w:rsid w:val="000B68B0"/>
    <w:rsid w:val="000B7953"/>
    <w:rsid w:val="000C0C44"/>
    <w:rsid w:val="000C0C7B"/>
    <w:rsid w:val="000C121F"/>
    <w:rsid w:val="000C1A22"/>
    <w:rsid w:val="000C1D8B"/>
    <w:rsid w:val="000C2198"/>
    <w:rsid w:val="000C30AF"/>
    <w:rsid w:val="000C3100"/>
    <w:rsid w:val="000C3828"/>
    <w:rsid w:val="000C48A2"/>
    <w:rsid w:val="000C4AF6"/>
    <w:rsid w:val="000C4D32"/>
    <w:rsid w:val="000C52DD"/>
    <w:rsid w:val="000C7CBF"/>
    <w:rsid w:val="000D08BC"/>
    <w:rsid w:val="000D0B97"/>
    <w:rsid w:val="000D0EBB"/>
    <w:rsid w:val="000D1086"/>
    <w:rsid w:val="000D1291"/>
    <w:rsid w:val="000D154E"/>
    <w:rsid w:val="000D1625"/>
    <w:rsid w:val="000D1782"/>
    <w:rsid w:val="000D1FB5"/>
    <w:rsid w:val="000D22F0"/>
    <w:rsid w:val="000D25F6"/>
    <w:rsid w:val="000D2FED"/>
    <w:rsid w:val="000D32FD"/>
    <w:rsid w:val="000D3335"/>
    <w:rsid w:val="000D4B26"/>
    <w:rsid w:val="000D54B3"/>
    <w:rsid w:val="000D55F3"/>
    <w:rsid w:val="000D5E9E"/>
    <w:rsid w:val="000D728F"/>
    <w:rsid w:val="000D763B"/>
    <w:rsid w:val="000E0BB8"/>
    <w:rsid w:val="000E10C2"/>
    <w:rsid w:val="000E11A3"/>
    <w:rsid w:val="000E170D"/>
    <w:rsid w:val="000E1804"/>
    <w:rsid w:val="000E1EDF"/>
    <w:rsid w:val="000E37D1"/>
    <w:rsid w:val="000E4380"/>
    <w:rsid w:val="000E47DF"/>
    <w:rsid w:val="000E50CB"/>
    <w:rsid w:val="000E5220"/>
    <w:rsid w:val="000E5226"/>
    <w:rsid w:val="000E6697"/>
    <w:rsid w:val="000E726B"/>
    <w:rsid w:val="000E7881"/>
    <w:rsid w:val="000E7A42"/>
    <w:rsid w:val="000F0506"/>
    <w:rsid w:val="000F05F5"/>
    <w:rsid w:val="000F0690"/>
    <w:rsid w:val="000F0CAB"/>
    <w:rsid w:val="000F1B75"/>
    <w:rsid w:val="000F1FC2"/>
    <w:rsid w:val="000F2019"/>
    <w:rsid w:val="000F2598"/>
    <w:rsid w:val="000F298C"/>
    <w:rsid w:val="000F33E9"/>
    <w:rsid w:val="000F37E4"/>
    <w:rsid w:val="000F3945"/>
    <w:rsid w:val="000F4675"/>
    <w:rsid w:val="000F52F7"/>
    <w:rsid w:val="000F5605"/>
    <w:rsid w:val="000F62DD"/>
    <w:rsid w:val="000F795D"/>
    <w:rsid w:val="000F7D90"/>
    <w:rsid w:val="0010048D"/>
    <w:rsid w:val="00100F13"/>
    <w:rsid w:val="00101191"/>
    <w:rsid w:val="00101621"/>
    <w:rsid w:val="001028A2"/>
    <w:rsid w:val="00103076"/>
    <w:rsid w:val="00103730"/>
    <w:rsid w:val="001040E5"/>
    <w:rsid w:val="00104404"/>
    <w:rsid w:val="00104C70"/>
    <w:rsid w:val="00104CC7"/>
    <w:rsid w:val="00104D3D"/>
    <w:rsid w:val="001055DF"/>
    <w:rsid w:val="00105E5B"/>
    <w:rsid w:val="00105E68"/>
    <w:rsid w:val="001066B2"/>
    <w:rsid w:val="00106E56"/>
    <w:rsid w:val="001071CE"/>
    <w:rsid w:val="0010758F"/>
    <w:rsid w:val="00107757"/>
    <w:rsid w:val="00107997"/>
    <w:rsid w:val="001108EA"/>
    <w:rsid w:val="00111ACF"/>
    <w:rsid w:val="00111CF0"/>
    <w:rsid w:val="00111F9C"/>
    <w:rsid w:val="00111FBA"/>
    <w:rsid w:val="001129B3"/>
    <w:rsid w:val="00112FA9"/>
    <w:rsid w:val="001133FB"/>
    <w:rsid w:val="001140DC"/>
    <w:rsid w:val="00114B25"/>
    <w:rsid w:val="001159AF"/>
    <w:rsid w:val="00115C79"/>
    <w:rsid w:val="001166F4"/>
    <w:rsid w:val="00116A55"/>
    <w:rsid w:val="001173E8"/>
    <w:rsid w:val="0011740B"/>
    <w:rsid w:val="00117633"/>
    <w:rsid w:val="00121B8A"/>
    <w:rsid w:val="00122379"/>
    <w:rsid w:val="00123003"/>
    <w:rsid w:val="00123DC9"/>
    <w:rsid w:val="001249C1"/>
    <w:rsid w:val="00124CC2"/>
    <w:rsid w:val="001257FA"/>
    <w:rsid w:val="00125FD4"/>
    <w:rsid w:val="0012693E"/>
    <w:rsid w:val="00127158"/>
    <w:rsid w:val="00127C93"/>
    <w:rsid w:val="00130382"/>
    <w:rsid w:val="00130606"/>
    <w:rsid w:val="0013090D"/>
    <w:rsid w:val="00130B58"/>
    <w:rsid w:val="0013143E"/>
    <w:rsid w:val="00132845"/>
    <w:rsid w:val="00132CB5"/>
    <w:rsid w:val="00132DF5"/>
    <w:rsid w:val="00133B3F"/>
    <w:rsid w:val="00133C41"/>
    <w:rsid w:val="00133CEA"/>
    <w:rsid w:val="0013510A"/>
    <w:rsid w:val="00140AE4"/>
    <w:rsid w:val="0014121B"/>
    <w:rsid w:val="001412BC"/>
    <w:rsid w:val="001412CF"/>
    <w:rsid w:val="00141954"/>
    <w:rsid w:val="00141D5A"/>
    <w:rsid w:val="0014256E"/>
    <w:rsid w:val="0014350C"/>
    <w:rsid w:val="00143C44"/>
    <w:rsid w:val="00143D68"/>
    <w:rsid w:val="0014401C"/>
    <w:rsid w:val="00144424"/>
    <w:rsid w:val="00144ED6"/>
    <w:rsid w:val="00145093"/>
    <w:rsid w:val="0014592A"/>
    <w:rsid w:val="00145C79"/>
    <w:rsid w:val="00146385"/>
    <w:rsid w:val="00146F2F"/>
    <w:rsid w:val="00146FEC"/>
    <w:rsid w:val="00147533"/>
    <w:rsid w:val="0014757D"/>
    <w:rsid w:val="00147CFA"/>
    <w:rsid w:val="0015082E"/>
    <w:rsid w:val="001509C4"/>
    <w:rsid w:val="001518A4"/>
    <w:rsid w:val="00152A4F"/>
    <w:rsid w:val="001530AA"/>
    <w:rsid w:val="001535DE"/>
    <w:rsid w:val="0015378C"/>
    <w:rsid w:val="00153831"/>
    <w:rsid w:val="00153F4A"/>
    <w:rsid w:val="0015415D"/>
    <w:rsid w:val="0015445C"/>
    <w:rsid w:val="00154A35"/>
    <w:rsid w:val="001560AC"/>
    <w:rsid w:val="001566A5"/>
    <w:rsid w:val="00156CA3"/>
    <w:rsid w:val="00157317"/>
    <w:rsid w:val="0016031B"/>
    <w:rsid w:val="00161E74"/>
    <w:rsid w:val="00161FF5"/>
    <w:rsid w:val="0016215A"/>
    <w:rsid w:val="00162E7C"/>
    <w:rsid w:val="00163434"/>
    <w:rsid w:val="001635BD"/>
    <w:rsid w:val="00165BEE"/>
    <w:rsid w:val="001660B9"/>
    <w:rsid w:val="0016668B"/>
    <w:rsid w:val="001666E9"/>
    <w:rsid w:val="00167493"/>
    <w:rsid w:val="00167CCC"/>
    <w:rsid w:val="001700AB"/>
    <w:rsid w:val="00171EBD"/>
    <w:rsid w:val="00172718"/>
    <w:rsid w:val="00172B94"/>
    <w:rsid w:val="0017358B"/>
    <w:rsid w:val="00174664"/>
    <w:rsid w:val="00174943"/>
    <w:rsid w:val="00174FF3"/>
    <w:rsid w:val="001750E4"/>
    <w:rsid w:val="00175EA6"/>
    <w:rsid w:val="001761A7"/>
    <w:rsid w:val="001768EF"/>
    <w:rsid w:val="00176ACF"/>
    <w:rsid w:val="00176F67"/>
    <w:rsid w:val="00177D5A"/>
    <w:rsid w:val="00180081"/>
    <w:rsid w:val="00180381"/>
    <w:rsid w:val="001804C6"/>
    <w:rsid w:val="00180598"/>
    <w:rsid w:val="00180E36"/>
    <w:rsid w:val="0018198F"/>
    <w:rsid w:val="00182100"/>
    <w:rsid w:val="0018252F"/>
    <w:rsid w:val="00182D76"/>
    <w:rsid w:val="00183159"/>
    <w:rsid w:val="0018340C"/>
    <w:rsid w:val="0018351D"/>
    <w:rsid w:val="00183F20"/>
    <w:rsid w:val="0018402D"/>
    <w:rsid w:val="0018419B"/>
    <w:rsid w:val="00184BB9"/>
    <w:rsid w:val="001853EA"/>
    <w:rsid w:val="001854BD"/>
    <w:rsid w:val="001855DF"/>
    <w:rsid w:val="001859BB"/>
    <w:rsid w:val="00185CEE"/>
    <w:rsid w:val="001863C9"/>
    <w:rsid w:val="0018670E"/>
    <w:rsid w:val="00186B3A"/>
    <w:rsid w:val="00186F0B"/>
    <w:rsid w:val="00187038"/>
    <w:rsid w:val="00187BD3"/>
    <w:rsid w:val="00187C31"/>
    <w:rsid w:val="00190668"/>
    <w:rsid w:val="001906E9"/>
    <w:rsid w:val="00190720"/>
    <w:rsid w:val="00191072"/>
    <w:rsid w:val="00191526"/>
    <w:rsid w:val="001927FD"/>
    <w:rsid w:val="00192CFE"/>
    <w:rsid w:val="001932C2"/>
    <w:rsid w:val="001937CA"/>
    <w:rsid w:val="00194535"/>
    <w:rsid w:val="00195070"/>
    <w:rsid w:val="00195747"/>
    <w:rsid w:val="00195CD6"/>
    <w:rsid w:val="001966C4"/>
    <w:rsid w:val="001967AA"/>
    <w:rsid w:val="001967AB"/>
    <w:rsid w:val="00196E75"/>
    <w:rsid w:val="00197DC9"/>
    <w:rsid w:val="001A06FC"/>
    <w:rsid w:val="001A073E"/>
    <w:rsid w:val="001A08A6"/>
    <w:rsid w:val="001A2353"/>
    <w:rsid w:val="001A2896"/>
    <w:rsid w:val="001A3055"/>
    <w:rsid w:val="001A3436"/>
    <w:rsid w:val="001A3E44"/>
    <w:rsid w:val="001A47CD"/>
    <w:rsid w:val="001A4CF8"/>
    <w:rsid w:val="001A524F"/>
    <w:rsid w:val="001A5564"/>
    <w:rsid w:val="001A5935"/>
    <w:rsid w:val="001A61D2"/>
    <w:rsid w:val="001A62E0"/>
    <w:rsid w:val="001A641B"/>
    <w:rsid w:val="001A687C"/>
    <w:rsid w:val="001A6B07"/>
    <w:rsid w:val="001A774C"/>
    <w:rsid w:val="001A7986"/>
    <w:rsid w:val="001A7B1D"/>
    <w:rsid w:val="001B0833"/>
    <w:rsid w:val="001B0B80"/>
    <w:rsid w:val="001B0C33"/>
    <w:rsid w:val="001B2380"/>
    <w:rsid w:val="001B281A"/>
    <w:rsid w:val="001B2EF8"/>
    <w:rsid w:val="001B3198"/>
    <w:rsid w:val="001B4D92"/>
    <w:rsid w:val="001B585C"/>
    <w:rsid w:val="001B5EFC"/>
    <w:rsid w:val="001B6809"/>
    <w:rsid w:val="001B6A16"/>
    <w:rsid w:val="001B78FC"/>
    <w:rsid w:val="001C0338"/>
    <w:rsid w:val="001C0558"/>
    <w:rsid w:val="001C1E67"/>
    <w:rsid w:val="001C2C54"/>
    <w:rsid w:val="001C2D99"/>
    <w:rsid w:val="001C309B"/>
    <w:rsid w:val="001C3519"/>
    <w:rsid w:val="001C3BC7"/>
    <w:rsid w:val="001C3DE7"/>
    <w:rsid w:val="001C4920"/>
    <w:rsid w:val="001C4B0D"/>
    <w:rsid w:val="001C4CB9"/>
    <w:rsid w:val="001C53B7"/>
    <w:rsid w:val="001C5D2E"/>
    <w:rsid w:val="001C7020"/>
    <w:rsid w:val="001C717A"/>
    <w:rsid w:val="001C7228"/>
    <w:rsid w:val="001C7889"/>
    <w:rsid w:val="001C7F04"/>
    <w:rsid w:val="001D0DFD"/>
    <w:rsid w:val="001D0ED8"/>
    <w:rsid w:val="001D13E1"/>
    <w:rsid w:val="001D15F0"/>
    <w:rsid w:val="001D1724"/>
    <w:rsid w:val="001D200C"/>
    <w:rsid w:val="001D2177"/>
    <w:rsid w:val="001D22DA"/>
    <w:rsid w:val="001D2384"/>
    <w:rsid w:val="001D28E0"/>
    <w:rsid w:val="001D310B"/>
    <w:rsid w:val="001D3150"/>
    <w:rsid w:val="001D432E"/>
    <w:rsid w:val="001D4880"/>
    <w:rsid w:val="001D6036"/>
    <w:rsid w:val="001D65A3"/>
    <w:rsid w:val="001D7320"/>
    <w:rsid w:val="001D77D8"/>
    <w:rsid w:val="001D7872"/>
    <w:rsid w:val="001E03F8"/>
    <w:rsid w:val="001E078E"/>
    <w:rsid w:val="001E08BE"/>
    <w:rsid w:val="001E0AC7"/>
    <w:rsid w:val="001E1050"/>
    <w:rsid w:val="001E10D6"/>
    <w:rsid w:val="001E22C4"/>
    <w:rsid w:val="001E2404"/>
    <w:rsid w:val="001E2448"/>
    <w:rsid w:val="001E2D46"/>
    <w:rsid w:val="001E3090"/>
    <w:rsid w:val="001E4349"/>
    <w:rsid w:val="001E4E0D"/>
    <w:rsid w:val="001E4EE1"/>
    <w:rsid w:val="001E520A"/>
    <w:rsid w:val="001E55CF"/>
    <w:rsid w:val="001E5EFF"/>
    <w:rsid w:val="001E6352"/>
    <w:rsid w:val="001E6621"/>
    <w:rsid w:val="001E6B6C"/>
    <w:rsid w:val="001E6ECB"/>
    <w:rsid w:val="001F0559"/>
    <w:rsid w:val="001F0FCE"/>
    <w:rsid w:val="001F11C0"/>
    <w:rsid w:val="001F17E6"/>
    <w:rsid w:val="001F1C5B"/>
    <w:rsid w:val="001F204D"/>
    <w:rsid w:val="001F2304"/>
    <w:rsid w:val="001F263E"/>
    <w:rsid w:val="001F2F49"/>
    <w:rsid w:val="001F304C"/>
    <w:rsid w:val="001F47A2"/>
    <w:rsid w:val="001F5BDF"/>
    <w:rsid w:val="001F6D1E"/>
    <w:rsid w:val="001F717B"/>
    <w:rsid w:val="001F79BF"/>
    <w:rsid w:val="0020028B"/>
    <w:rsid w:val="00200FF2"/>
    <w:rsid w:val="00201171"/>
    <w:rsid w:val="00201691"/>
    <w:rsid w:val="00201AE4"/>
    <w:rsid w:val="002025F1"/>
    <w:rsid w:val="00203503"/>
    <w:rsid w:val="002037F9"/>
    <w:rsid w:val="00203B8A"/>
    <w:rsid w:val="00204161"/>
    <w:rsid w:val="002059EF"/>
    <w:rsid w:val="00205C15"/>
    <w:rsid w:val="00207217"/>
    <w:rsid w:val="002101D8"/>
    <w:rsid w:val="00210FED"/>
    <w:rsid w:val="002127A3"/>
    <w:rsid w:val="00212D0C"/>
    <w:rsid w:val="002137CB"/>
    <w:rsid w:val="002148FF"/>
    <w:rsid w:val="0021506B"/>
    <w:rsid w:val="002152C4"/>
    <w:rsid w:val="00215F13"/>
    <w:rsid w:val="002162D2"/>
    <w:rsid w:val="00216429"/>
    <w:rsid w:val="00216A30"/>
    <w:rsid w:val="00217127"/>
    <w:rsid w:val="002209C4"/>
    <w:rsid w:val="00220BB1"/>
    <w:rsid w:val="00220C0C"/>
    <w:rsid w:val="00220E07"/>
    <w:rsid w:val="002210DD"/>
    <w:rsid w:val="00221A23"/>
    <w:rsid w:val="00222F42"/>
    <w:rsid w:val="0022306E"/>
    <w:rsid w:val="0022358D"/>
    <w:rsid w:val="00224459"/>
    <w:rsid w:val="00224B8B"/>
    <w:rsid w:val="002250D1"/>
    <w:rsid w:val="0022520A"/>
    <w:rsid w:val="002254C5"/>
    <w:rsid w:val="00225CBF"/>
    <w:rsid w:val="00225E2B"/>
    <w:rsid w:val="0022796D"/>
    <w:rsid w:val="00227F25"/>
    <w:rsid w:val="002300ED"/>
    <w:rsid w:val="0023086C"/>
    <w:rsid w:val="002309B8"/>
    <w:rsid w:val="00231C00"/>
    <w:rsid w:val="002320EF"/>
    <w:rsid w:val="00232589"/>
    <w:rsid w:val="002335A4"/>
    <w:rsid w:val="00233A4F"/>
    <w:rsid w:val="0023462E"/>
    <w:rsid w:val="0023629F"/>
    <w:rsid w:val="002379F4"/>
    <w:rsid w:val="00240119"/>
    <w:rsid w:val="002410A8"/>
    <w:rsid w:val="00241863"/>
    <w:rsid w:val="002419B2"/>
    <w:rsid w:val="00241EE1"/>
    <w:rsid w:val="002437C4"/>
    <w:rsid w:val="00243A9D"/>
    <w:rsid w:val="00243B39"/>
    <w:rsid w:val="00246AD3"/>
    <w:rsid w:val="00246F2F"/>
    <w:rsid w:val="002471D2"/>
    <w:rsid w:val="0025081C"/>
    <w:rsid w:val="00250B0F"/>
    <w:rsid w:val="00250F66"/>
    <w:rsid w:val="002518BA"/>
    <w:rsid w:val="00251EAA"/>
    <w:rsid w:val="00252462"/>
    <w:rsid w:val="002527D2"/>
    <w:rsid w:val="00252EF1"/>
    <w:rsid w:val="00253231"/>
    <w:rsid w:val="00253791"/>
    <w:rsid w:val="00253DDC"/>
    <w:rsid w:val="002547E3"/>
    <w:rsid w:val="002549AC"/>
    <w:rsid w:val="00254F9C"/>
    <w:rsid w:val="0025529E"/>
    <w:rsid w:val="00255632"/>
    <w:rsid w:val="00255E35"/>
    <w:rsid w:val="002563DB"/>
    <w:rsid w:val="0025643A"/>
    <w:rsid w:val="00257E26"/>
    <w:rsid w:val="00260949"/>
    <w:rsid w:val="00260B0C"/>
    <w:rsid w:val="00260C07"/>
    <w:rsid w:val="00260E25"/>
    <w:rsid w:val="00261649"/>
    <w:rsid w:val="00261B45"/>
    <w:rsid w:val="002620BF"/>
    <w:rsid w:val="00262A11"/>
    <w:rsid w:val="00262AE4"/>
    <w:rsid w:val="002633A5"/>
    <w:rsid w:val="002635C7"/>
    <w:rsid w:val="00263FEB"/>
    <w:rsid w:val="002640CF"/>
    <w:rsid w:val="00264615"/>
    <w:rsid w:val="00264CF9"/>
    <w:rsid w:val="0026518B"/>
    <w:rsid w:val="00265770"/>
    <w:rsid w:val="00265D45"/>
    <w:rsid w:val="00265E4F"/>
    <w:rsid w:val="00266858"/>
    <w:rsid w:val="00266AF8"/>
    <w:rsid w:val="002700E5"/>
    <w:rsid w:val="0027012D"/>
    <w:rsid w:val="0027093C"/>
    <w:rsid w:val="00270AA1"/>
    <w:rsid w:val="00270B56"/>
    <w:rsid w:val="00273EEF"/>
    <w:rsid w:val="00274842"/>
    <w:rsid w:val="00274F28"/>
    <w:rsid w:val="00275A92"/>
    <w:rsid w:val="00275BFF"/>
    <w:rsid w:val="00275C1C"/>
    <w:rsid w:val="00275DAB"/>
    <w:rsid w:val="002768B2"/>
    <w:rsid w:val="00277ABC"/>
    <w:rsid w:val="00277E66"/>
    <w:rsid w:val="0028041E"/>
    <w:rsid w:val="002807BE"/>
    <w:rsid w:val="00280916"/>
    <w:rsid w:val="00280B4E"/>
    <w:rsid w:val="00280C60"/>
    <w:rsid w:val="00280CA6"/>
    <w:rsid w:val="002816AA"/>
    <w:rsid w:val="0028171D"/>
    <w:rsid w:val="00281B5A"/>
    <w:rsid w:val="00281E51"/>
    <w:rsid w:val="0028242E"/>
    <w:rsid w:val="00282965"/>
    <w:rsid w:val="002832A9"/>
    <w:rsid w:val="00283C61"/>
    <w:rsid w:val="0028501B"/>
    <w:rsid w:val="0028525F"/>
    <w:rsid w:val="00285FAB"/>
    <w:rsid w:val="00286668"/>
    <w:rsid w:val="002867ED"/>
    <w:rsid w:val="00287128"/>
    <w:rsid w:val="00287769"/>
    <w:rsid w:val="00287AF6"/>
    <w:rsid w:val="00290100"/>
    <w:rsid w:val="002904DE"/>
    <w:rsid w:val="00290780"/>
    <w:rsid w:val="002909DB"/>
    <w:rsid w:val="00290ABB"/>
    <w:rsid w:val="0029153C"/>
    <w:rsid w:val="00291F1B"/>
    <w:rsid w:val="00292556"/>
    <w:rsid w:val="00292858"/>
    <w:rsid w:val="00292DD0"/>
    <w:rsid w:val="002931D7"/>
    <w:rsid w:val="002932AB"/>
    <w:rsid w:val="00295291"/>
    <w:rsid w:val="00295B0E"/>
    <w:rsid w:val="002962C6"/>
    <w:rsid w:val="00297740"/>
    <w:rsid w:val="002A0248"/>
    <w:rsid w:val="002A03BC"/>
    <w:rsid w:val="002A052C"/>
    <w:rsid w:val="002A083C"/>
    <w:rsid w:val="002A0A8B"/>
    <w:rsid w:val="002A11E2"/>
    <w:rsid w:val="002A1373"/>
    <w:rsid w:val="002A15F6"/>
    <w:rsid w:val="002A1A0B"/>
    <w:rsid w:val="002A1FD4"/>
    <w:rsid w:val="002A26AC"/>
    <w:rsid w:val="002A2809"/>
    <w:rsid w:val="002A33BC"/>
    <w:rsid w:val="002A3DD1"/>
    <w:rsid w:val="002A3DE0"/>
    <w:rsid w:val="002A3E98"/>
    <w:rsid w:val="002A452D"/>
    <w:rsid w:val="002A4696"/>
    <w:rsid w:val="002A47DB"/>
    <w:rsid w:val="002A57A2"/>
    <w:rsid w:val="002A5891"/>
    <w:rsid w:val="002A5A52"/>
    <w:rsid w:val="002A5B6C"/>
    <w:rsid w:val="002A607D"/>
    <w:rsid w:val="002A6875"/>
    <w:rsid w:val="002A6E69"/>
    <w:rsid w:val="002A7252"/>
    <w:rsid w:val="002A75D5"/>
    <w:rsid w:val="002A7644"/>
    <w:rsid w:val="002A7743"/>
    <w:rsid w:val="002B0C95"/>
    <w:rsid w:val="002B0E3E"/>
    <w:rsid w:val="002B0EA8"/>
    <w:rsid w:val="002B1670"/>
    <w:rsid w:val="002B18D5"/>
    <w:rsid w:val="002B1CD9"/>
    <w:rsid w:val="002B1F20"/>
    <w:rsid w:val="002B2C26"/>
    <w:rsid w:val="002B2D6C"/>
    <w:rsid w:val="002B3075"/>
    <w:rsid w:val="002B34E7"/>
    <w:rsid w:val="002B4229"/>
    <w:rsid w:val="002B4387"/>
    <w:rsid w:val="002B4501"/>
    <w:rsid w:val="002B4BB1"/>
    <w:rsid w:val="002B4F3F"/>
    <w:rsid w:val="002B53AF"/>
    <w:rsid w:val="002B67B0"/>
    <w:rsid w:val="002B688F"/>
    <w:rsid w:val="002B6AAB"/>
    <w:rsid w:val="002C0146"/>
    <w:rsid w:val="002C0BA5"/>
    <w:rsid w:val="002C0F13"/>
    <w:rsid w:val="002C16A1"/>
    <w:rsid w:val="002C208B"/>
    <w:rsid w:val="002C20F2"/>
    <w:rsid w:val="002C2923"/>
    <w:rsid w:val="002C3264"/>
    <w:rsid w:val="002C36A9"/>
    <w:rsid w:val="002C38F3"/>
    <w:rsid w:val="002C4E62"/>
    <w:rsid w:val="002C50B8"/>
    <w:rsid w:val="002C545D"/>
    <w:rsid w:val="002C57A0"/>
    <w:rsid w:val="002C5C5B"/>
    <w:rsid w:val="002C6428"/>
    <w:rsid w:val="002C6455"/>
    <w:rsid w:val="002C74B8"/>
    <w:rsid w:val="002C755E"/>
    <w:rsid w:val="002D0003"/>
    <w:rsid w:val="002D0475"/>
    <w:rsid w:val="002D152F"/>
    <w:rsid w:val="002D16A4"/>
    <w:rsid w:val="002D19B8"/>
    <w:rsid w:val="002D1F98"/>
    <w:rsid w:val="002D2BA8"/>
    <w:rsid w:val="002D3789"/>
    <w:rsid w:val="002D3B71"/>
    <w:rsid w:val="002D50A3"/>
    <w:rsid w:val="002D58E2"/>
    <w:rsid w:val="002D70C9"/>
    <w:rsid w:val="002D7152"/>
    <w:rsid w:val="002D7AF6"/>
    <w:rsid w:val="002D7C73"/>
    <w:rsid w:val="002D7E97"/>
    <w:rsid w:val="002D7F4E"/>
    <w:rsid w:val="002E022E"/>
    <w:rsid w:val="002E0A65"/>
    <w:rsid w:val="002E0A8D"/>
    <w:rsid w:val="002E1030"/>
    <w:rsid w:val="002E128B"/>
    <w:rsid w:val="002E13F7"/>
    <w:rsid w:val="002E2027"/>
    <w:rsid w:val="002E23E6"/>
    <w:rsid w:val="002E2540"/>
    <w:rsid w:val="002E2B43"/>
    <w:rsid w:val="002E2EBF"/>
    <w:rsid w:val="002E4FC8"/>
    <w:rsid w:val="002E52CF"/>
    <w:rsid w:val="002E56FD"/>
    <w:rsid w:val="002E63EB"/>
    <w:rsid w:val="002E7B11"/>
    <w:rsid w:val="002F02E7"/>
    <w:rsid w:val="002F0CCA"/>
    <w:rsid w:val="002F0DBE"/>
    <w:rsid w:val="002F0E18"/>
    <w:rsid w:val="002F1227"/>
    <w:rsid w:val="002F1571"/>
    <w:rsid w:val="002F15EF"/>
    <w:rsid w:val="002F27CE"/>
    <w:rsid w:val="002F329B"/>
    <w:rsid w:val="002F386E"/>
    <w:rsid w:val="002F39E6"/>
    <w:rsid w:val="002F3F88"/>
    <w:rsid w:val="002F4489"/>
    <w:rsid w:val="002F47C4"/>
    <w:rsid w:val="002F4D1B"/>
    <w:rsid w:val="002F58B6"/>
    <w:rsid w:val="002F5F89"/>
    <w:rsid w:val="002F685F"/>
    <w:rsid w:val="002F7187"/>
    <w:rsid w:val="002F71F8"/>
    <w:rsid w:val="002F7648"/>
    <w:rsid w:val="00300093"/>
    <w:rsid w:val="0030091D"/>
    <w:rsid w:val="00300DAF"/>
    <w:rsid w:val="003010DE"/>
    <w:rsid w:val="0030192D"/>
    <w:rsid w:val="00302977"/>
    <w:rsid w:val="00302A84"/>
    <w:rsid w:val="00302CE7"/>
    <w:rsid w:val="0030344B"/>
    <w:rsid w:val="0030375F"/>
    <w:rsid w:val="00304646"/>
    <w:rsid w:val="00304783"/>
    <w:rsid w:val="00304CDF"/>
    <w:rsid w:val="00305345"/>
    <w:rsid w:val="00305825"/>
    <w:rsid w:val="003060FC"/>
    <w:rsid w:val="003063C3"/>
    <w:rsid w:val="00306957"/>
    <w:rsid w:val="00306D1D"/>
    <w:rsid w:val="003075E6"/>
    <w:rsid w:val="00307CCD"/>
    <w:rsid w:val="0031291E"/>
    <w:rsid w:val="003146B0"/>
    <w:rsid w:val="00314B16"/>
    <w:rsid w:val="0031531B"/>
    <w:rsid w:val="00315353"/>
    <w:rsid w:val="0031543E"/>
    <w:rsid w:val="00315BAC"/>
    <w:rsid w:val="00316D31"/>
    <w:rsid w:val="00317204"/>
    <w:rsid w:val="00317D59"/>
    <w:rsid w:val="00320461"/>
    <w:rsid w:val="00320EFF"/>
    <w:rsid w:val="0032162D"/>
    <w:rsid w:val="00321760"/>
    <w:rsid w:val="0032210E"/>
    <w:rsid w:val="003223C9"/>
    <w:rsid w:val="003223FB"/>
    <w:rsid w:val="0032379C"/>
    <w:rsid w:val="00323E7D"/>
    <w:rsid w:val="00324530"/>
    <w:rsid w:val="0032571B"/>
    <w:rsid w:val="0032692D"/>
    <w:rsid w:val="00326B1A"/>
    <w:rsid w:val="00326D29"/>
    <w:rsid w:val="00326D65"/>
    <w:rsid w:val="00327A63"/>
    <w:rsid w:val="00327A8D"/>
    <w:rsid w:val="00327DDF"/>
    <w:rsid w:val="00331055"/>
    <w:rsid w:val="00331131"/>
    <w:rsid w:val="003318CF"/>
    <w:rsid w:val="00331C5F"/>
    <w:rsid w:val="003324EA"/>
    <w:rsid w:val="00332B84"/>
    <w:rsid w:val="00333A6B"/>
    <w:rsid w:val="003340A7"/>
    <w:rsid w:val="00334856"/>
    <w:rsid w:val="00334D98"/>
    <w:rsid w:val="00335B42"/>
    <w:rsid w:val="00335F91"/>
    <w:rsid w:val="00336264"/>
    <w:rsid w:val="003373C2"/>
    <w:rsid w:val="003374BC"/>
    <w:rsid w:val="00337AE3"/>
    <w:rsid w:val="00337C75"/>
    <w:rsid w:val="0034029A"/>
    <w:rsid w:val="00340979"/>
    <w:rsid w:val="003412FE"/>
    <w:rsid w:val="003415BE"/>
    <w:rsid w:val="0034287B"/>
    <w:rsid w:val="00343107"/>
    <w:rsid w:val="0034393E"/>
    <w:rsid w:val="00343B57"/>
    <w:rsid w:val="003441F4"/>
    <w:rsid w:val="00344943"/>
    <w:rsid w:val="0034506A"/>
    <w:rsid w:val="003452AA"/>
    <w:rsid w:val="0034562C"/>
    <w:rsid w:val="00345BD3"/>
    <w:rsid w:val="0034614D"/>
    <w:rsid w:val="003473CA"/>
    <w:rsid w:val="003479A1"/>
    <w:rsid w:val="00347AD9"/>
    <w:rsid w:val="00347B89"/>
    <w:rsid w:val="0035011D"/>
    <w:rsid w:val="00350BDA"/>
    <w:rsid w:val="00350D6D"/>
    <w:rsid w:val="0035191E"/>
    <w:rsid w:val="00351C17"/>
    <w:rsid w:val="0035298D"/>
    <w:rsid w:val="003538DF"/>
    <w:rsid w:val="00353C6B"/>
    <w:rsid w:val="00355365"/>
    <w:rsid w:val="0035588B"/>
    <w:rsid w:val="00355F64"/>
    <w:rsid w:val="00356716"/>
    <w:rsid w:val="00357B01"/>
    <w:rsid w:val="00360A7B"/>
    <w:rsid w:val="00360B39"/>
    <w:rsid w:val="00360F93"/>
    <w:rsid w:val="00361151"/>
    <w:rsid w:val="00361A49"/>
    <w:rsid w:val="00361D71"/>
    <w:rsid w:val="00361FE7"/>
    <w:rsid w:val="00362238"/>
    <w:rsid w:val="003623D2"/>
    <w:rsid w:val="00362599"/>
    <w:rsid w:val="003625A8"/>
    <w:rsid w:val="0036301E"/>
    <w:rsid w:val="003632B7"/>
    <w:rsid w:val="00364BBF"/>
    <w:rsid w:val="00364BC4"/>
    <w:rsid w:val="00364DA4"/>
    <w:rsid w:val="00365396"/>
    <w:rsid w:val="00365C89"/>
    <w:rsid w:val="00366CBB"/>
    <w:rsid w:val="00367348"/>
    <w:rsid w:val="003705E2"/>
    <w:rsid w:val="003705FD"/>
    <w:rsid w:val="00370918"/>
    <w:rsid w:val="00371459"/>
    <w:rsid w:val="003716D3"/>
    <w:rsid w:val="00372047"/>
    <w:rsid w:val="00372C6D"/>
    <w:rsid w:val="003730A7"/>
    <w:rsid w:val="003732B8"/>
    <w:rsid w:val="00373884"/>
    <w:rsid w:val="003743CD"/>
    <w:rsid w:val="00374673"/>
    <w:rsid w:val="00374C32"/>
    <w:rsid w:val="003765F6"/>
    <w:rsid w:val="00376B81"/>
    <w:rsid w:val="003771E7"/>
    <w:rsid w:val="00377AD2"/>
    <w:rsid w:val="00380237"/>
    <w:rsid w:val="0038055C"/>
    <w:rsid w:val="003805F8"/>
    <w:rsid w:val="003807E5"/>
    <w:rsid w:val="00380A98"/>
    <w:rsid w:val="00380AEB"/>
    <w:rsid w:val="00380FF1"/>
    <w:rsid w:val="00381041"/>
    <w:rsid w:val="003811DE"/>
    <w:rsid w:val="00382138"/>
    <w:rsid w:val="00382B59"/>
    <w:rsid w:val="0038365E"/>
    <w:rsid w:val="00383B7A"/>
    <w:rsid w:val="0038443D"/>
    <w:rsid w:val="0038486B"/>
    <w:rsid w:val="00386525"/>
    <w:rsid w:val="0038741F"/>
    <w:rsid w:val="00387932"/>
    <w:rsid w:val="003907BE"/>
    <w:rsid w:val="0039154A"/>
    <w:rsid w:val="003930C1"/>
    <w:rsid w:val="003949BD"/>
    <w:rsid w:val="00394A67"/>
    <w:rsid w:val="00395431"/>
    <w:rsid w:val="00395CE5"/>
    <w:rsid w:val="003961D3"/>
    <w:rsid w:val="003963D5"/>
    <w:rsid w:val="003967D5"/>
    <w:rsid w:val="00397AD5"/>
    <w:rsid w:val="003A03AC"/>
    <w:rsid w:val="003A0618"/>
    <w:rsid w:val="003A0901"/>
    <w:rsid w:val="003A1299"/>
    <w:rsid w:val="003A1B92"/>
    <w:rsid w:val="003A217D"/>
    <w:rsid w:val="003A2908"/>
    <w:rsid w:val="003A2CD6"/>
    <w:rsid w:val="003A2E37"/>
    <w:rsid w:val="003A327D"/>
    <w:rsid w:val="003A3398"/>
    <w:rsid w:val="003A3550"/>
    <w:rsid w:val="003A45A9"/>
    <w:rsid w:val="003A4D18"/>
    <w:rsid w:val="003A4DD0"/>
    <w:rsid w:val="003A4E68"/>
    <w:rsid w:val="003A56CD"/>
    <w:rsid w:val="003A60C5"/>
    <w:rsid w:val="003A612F"/>
    <w:rsid w:val="003A6525"/>
    <w:rsid w:val="003A6869"/>
    <w:rsid w:val="003A69C3"/>
    <w:rsid w:val="003A6D30"/>
    <w:rsid w:val="003A70DC"/>
    <w:rsid w:val="003A7511"/>
    <w:rsid w:val="003B0382"/>
    <w:rsid w:val="003B046D"/>
    <w:rsid w:val="003B062F"/>
    <w:rsid w:val="003B09B0"/>
    <w:rsid w:val="003B0B1C"/>
    <w:rsid w:val="003B1AA9"/>
    <w:rsid w:val="003B1C69"/>
    <w:rsid w:val="003B1F72"/>
    <w:rsid w:val="003B224D"/>
    <w:rsid w:val="003B2F52"/>
    <w:rsid w:val="003B350F"/>
    <w:rsid w:val="003B4312"/>
    <w:rsid w:val="003B45C2"/>
    <w:rsid w:val="003B6184"/>
    <w:rsid w:val="003B621E"/>
    <w:rsid w:val="003B6381"/>
    <w:rsid w:val="003B6B84"/>
    <w:rsid w:val="003B7477"/>
    <w:rsid w:val="003B7828"/>
    <w:rsid w:val="003C091C"/>
    <w:rsid w:val="003C097D"/>
    <w:rsid w:val="003C0F2F"/>
    <w:rsid w:val="003C21A4"/>
    <w:rsid w:val="003C21CE"/>
    <w:rsid w:val="003C24CE"/>
    <w:rsid w:val="003C2684"/>
    <w:rsid w:val="003C2919"/>
    <w:rsid w:val="003C34B3"/>
    <w:rsid w:val="003C3C7C"/>
    <w:rsid w:val="003C4172"/>
    <w:rsid w:val="003C52EA"/>
    <w:rsid w:val="003C548A"/>
    <w:rsid w:val="003C5884"/>
    <w:rsid w:val="003C5888"/>
    <w:rsid w:val="003C63E8"/>
    <w:rsid w:val="003C675F"/>
    <w:rsid w:val="003D0447"/>
    <w:rsid w:val="003D1137"/>
    <w:rsid w:val="003D2065"/>
    <w:rsid w:val="003D23B8"/>
    <w:rsid w:val="003D2EC8"/>
    <w:rsid w:val="003D371B"/>
    <w:rsid w:val="003D426F"/>
    <w:rsid w:val="003D6A40"/>
    <w:rsid w:val="003D71D6"/>
    <w:rsid w:val="003E028A"/>
    <w:rsid w:val="003E0333"/>
    <w:rsid w:val="003E07C6"/>
    <w:rsid w:val="003E0CFB"/>
    <w:rsid w:val="003E0F17"/>
    <w:rsid w:val="003E12F4"/>
    <w:rsid w:val="003E2BDC"/>
    <w:rsid w:val="003E2BE9"/>
    <w:rsid w:val="003E2D4C"/>
    <w:rsid w:val="003E2F81"/>
    <w:rsid w:val="003E3837"/>
    <w:rsid w:val="003E3A43"/>
    <w:rsid w:val="003E4EA0"/>
    <w:rsid w:val="003E4F74"/>
    <w:rsid w:val="003E5A8C"/>
    <w:rsid w:val="003E62BF"/>
    <w:rsid w:val="003E64E6"/>
    <w:rsid w:val="003E7103"/>
    <w:rsid w:val="003E7B41"/>
    <w:rsid w:val="003E90EB"/>
    <w:rsid w:val="003F023A"/>
    <w:rsid w:val="003F099F"/>
    <w:rsid w:val="003F0D6D"/>
    <w:rsid w:val="003F1444"/>
    <w:rsid w:val="003F239A"/>
    <w:rsid w:val="003F2679"/>
    <w:rsid w:val="003F2A0B"/>
    <w:rsid w:val="003F35CD"/>
    <w:rsid w:val="003F3FCA"/>
    <w:rsid w:val="003F439E"/>
    <w:rsid w:val="003F4487"/>
    <w:rsid w:val="003F4530"/>
    <w:rsid w:val="003F4A61"/>
    <w:rsid w:val="003F4BF6"/>
    <w:rsid w:val="003F537C"/>
    <w:rsid w:val="003F6063"/>
    <w:rsid w:val="003F620C"/>
    <w:rsid w:val="003F6F20"/>
    <w:rsid w:val="003F75B6"/>
    <w:rsid w:val="003F7DB2"/>
    <w:rsid w:val="003F7DD2"/>
    <w:rsid w:val="00400984"/>
    <w:rsid w:val="0040196C"/>
    <w:rsid w:val="00401BD8"/>
    <w:rsid w:val="0040260D"/>
    <w:rsid w:val="00402A58"/>
    <w:rsid w:val="00403FFC"/>
    <w:rsid w:val="004043B0"/>
    <w:rsid w:val="00404546"/>
    <w:rsid w:val="0040464C"/>
    <w:rsid w:val="004046DE"/>
    <w:rsid w:val="00404809"/>
    <w:rsid w:val="00404CB8"/>
    <w:rsid w:val="004065E3"/>
    <w:rsid w:val="00407812"/>
    <w:rsid w:val="00410625"/>
    <w:rsid w:val="00410D96"/>
    <w:rsid w:val="00410F5E"/>
    <w:rsid w:val="00411539"/>
    <w:rsid w:val="0041179F"/>
    <w:rsid w:val="00411906"/>
    <w:rsid w:val="00412057"/>
    <w:rsid w:val="00412134"/>
    <w:rsid w:val="0041256E"/>
    <w:rsid w:val="004125CD"/>
    <w:rsid w:val="004136FA"/>
    <w:rsid w:val="004137FB"/>
    <w:rsid w:val="004147B1"/>
    <w:rsid w:val="00414935"/>
    <w:rsid w:val="00414BB9"/>
    <w:rsid w:val="00414F46"/>
    <w:rsid w:val="00414FB4"/>
    <w:rsid w:val="00415184"/>
    <w:rsid w:val="004152F0"/>
    <w:rsid w:val="00415D6F"/>
    <w:rsid w:val="00415F6E"/>
    <w:rsid w:val="0041630E"/>
    <w:rsid w:val="00416A49"/>
    <w:rsid w:val="00416E4B"/>
    <w:rsid w:val="004173E8"/>
    <w:rsid w:val="004176C3"/>
    <w:rsid w:val="00417ECD"/>
    <w:rsid w:val="00422B4C"/>
    <w:rsid w:val="00422EAC"/>
    <w:rsid w:val="00423A35"/>
    <w:rsid w:val="00423D75"/>
    <w:rsid w:val="00423F0E"/>
    <w:rsid w:val="00423FB5"/>
    <w:rsid w:val="0042439B"/>
    <w:rsid w:val="00424DBE"/>
    <w:rsid w:val="00424DF2"/>
    <w:rsid w:val="004258A6"/>
    <w:rsid w:val="00432DF7"/>
    <w:rsid w:val="00433D17"/>
    <w:rsid w:val="00435857"/>
    <w:rsid w:val="00435FDF"/>
    <w:rsid w:val="004364A9"/>
    <w:rsid w:val="00436D9F"/>
    <w:rsid w:val="00436EB4"/>
    <w:rsid w:val="00436FAF"/>
    <w:rsid w:val="004407B4"/>
    <w:rsid w:val="00440C43"/>
    <w:rsid w:val="00440EE6"/>
    <w:rsid w:val="00440F19"/>
    <w:rsid w:val="00442406"/>
    <w:rsid w:val="00442592"/>
    <w:rsid w:val="00442A87"/>
    <w:rsid w:val="00443691"/>
    <w:rsid w:val="00443B47"/>
    <w:rsid w:val="00445038"/>
    <w:rsid w:val="00445504"/>
    <w:rsid w:val="0044570B"/>
    <w:rsid w:val="00446487"/>
    <w:rsid w:val="00446CEF"/>
    <w:rsid w:val="00447B85"/>
    <w:rsid w:val="00447D78"/>
    <w:rsid w:val="00450AC7"/>
    <w:rsid w:val="00451508"/>
    <w:rsid w:val="004515FA"/>
    <w:rsid w:val="0045201A"/>
    <w:rsid w:val="004521C4"/>
    <w:rsid w:val="00452789"/>
    <w:rsid w:val="00452E2B"/>
    <w:rsid w:val="00452E3B"/>
    <w:rsid w:val="00452E51"/>
    <w:rsid w:val="004547FA"/>
    <w:rsid w:val="00454999"/>
    <w:rsid w:val="00454B35"/>
    <w:rsid w:val="004552AA"/>
    <w:rsid w:val="00456077"/>
    <w:rsid w:val="00456843"/>
    <w:rsid w:val="00457414"/>
    <w:rsid w:val="004579D2"/>
    <w:rsid w:val="004579FD"/>
    <w:rsid w:val="00457C9E"/>
    <w:rsid w:val="004605B9"/>
    <w:rsid w:val="004608FB"/>
    <w:rsid w:val="00460EF0"/>
    <w:rsid w:val="00461C94"/>
    <w:rsid w:val="00461DA7"/>
    <w:rsid w:val="00461EF5"/>
    <w:rsid w:val="00462A40"/>
    <w:rsid w:val="00464482"/>
    <w:rsid w:val="00464AD7"/>
    <w:rsid w:val="00464D5D"/>
    <w:rsid w:val="0046510C"/>
    <w:rsid w:val="0046606B"/>
    <w:rsid w:val="00466A96"/>
    <w:rsid w:val="00466D58"/>
    <w:rsid w:val="00466D99"/>
    <w:rsid w:val="00467EE5"/>
    <w:rsid w:val="00471010"/>
    <w:rsid w:val="004711D5"/>
    <w:rsid w:val="004719F3"/>
    <w:rsid w:val="0047227B"/>
    <w:rsid w:val="00472416"/>
    <w:rsid w:val="0047253E"/>
    <w:rsid w:val="00472950"/>
    <w:rsid w:val="004730BE"/>
    <w:rsid w:val="00473487"/>
    <w:rsid w:val="00473958"/>
    <w:rsid w:val="00473DB0"/>
    <w:rsid w:val="00473F0F"/>
    <w:rsid w:val="00474708"/>
    <w:rsid w:val="00474C36"/>
    <w:rsid w:val="00475972"/>
    <w:rsid w:val="00475AF3"/>
    <w:rsid w:val="00475DF7"/>
    <w:rsid w:val="00475F03"/>
    <w:rsid w:val="0047684C"/>
    <w:rsid w:val="00476BC4"/>
    <w:rsid w:val="0047754D"/>
    <w:rsid w:val="0048064E"/>
    <w:rsid w:val="0048067E"/>
    <w:rsid w:val="004806E2"/>
    <w:rsid w:val="004813A1"/>
    <w:rsid w:val="00481CCC"/>
    <w:rsid w:val="00481EC8"/>
    <w:rsid w:val="0048271E"/>
    <w:rsid w:val="00482D62"/>
    <w:rsid w:val="00483383"/>
    <w:rsid w:val="00483672"/>
    <w:rsid w:val="00483D7D"/>
    <w:rsid w:val="004845A9"/>
    <w:rsid w:val="00484759"/>
    <w:rsid w:val="0048499D"/>
    <w:rsid w:val="004863D8"/>
    <w:rsid w:val="0048706D"/>
    <w:rsid w:val="00490588"/>
    <w:rsid w:val="004908A4"/>
    <w:rsid w:val="00491264"/>
    <w:rsid w:val="0049127E"/>
    <w:rsid w:val="00491494"/>
    <w:rsid w:val="00491BEE"/>
    <w:rsid w:val="00491DAD"/>
    <w:rsid w:val="004920E5"/>
    <w:rsid w:val="00492393"/>
    <w:rsid w:val="00492421"/>
    <w:rsid w:val="00492496"/>
    <w:rsid w:val="0049261E"/>
    <w:rsid w:val="00492871"/>
    <w:rsid w:val="00492A9B"/>
    <w:rsid w:val="00493C5E"/>
    <w:rsid w:val="00493E4C"/>
    <w:rsid w:val="004940A4"/>
    <w:rsid w:val="0049410B"/>
    <w:rsid w:val="0049464E"/>
    <w:rsid w:val="00494A48"/>
    <w:rsid w:val="00495766"/>
    <w:rsid w:val="00495F6E"/>
    <w:rsid w:val="00496633"/>
    <w:rsid w:val="00496735"/>
    <w:rsid w:val="0049725E"/>
    <w:rsid w:val="00497439"/>
    <w:rsid w:val="0049759D"/>
    <w:rsid w:val="00497976"/>
    <w:rsid w:val="004A022A"/>
    <w:rsid w:val="004A0510"/>
    <w:rsid w:val="004A0BF0"/>
    <w:rsid w:val="004A1287"/>
    <w:rsid w:val="004A2165"/>
    <w:rsid w:val="004A252A"/>
    <w:rsid w:val="004A2605"/>
    <w:rsid w:val="004A2686"/>
    <w:rsid w:val="004A2B99"/>
    <w:rsid w:val="004A3E9B"/>
    <w:rsid w:val="004A42FF"/>
    <w:rsid w:val="004A4499"/>
    <w:rsid w:val="004A4E09"/>
    <w:rsid w:val="004A519C"/>
    <w:rsid w:val="004A5398"/>
    <w:rsid w:val="004A53A4"/>
    <w:rsid w:val="004A5D78"/>
    <w:rsid w:val="004A6A21"/>
    <w:rsid w:val="004A6BB1"/>
    <w:rsid w:val="004A707F"/>
    <w:rsid w:val="004B1053"/>
    <w:rsid w:val="004B1BF6"/>
    <w:rsid w:val="004B20A0"/>
    <w:rsid w:val="004B2289"/>
    <w:rsid w:val="004B2D55"/>
    <w:rsid w:val="004B3530"/>
    <w:rsid w:val="004B3A99"/>
    <w:rsid w:val="004B56BA"/>
    <w:rsid w:val="004B6A41"/>
    <w:rsid w:val="004B6D18"/>
    <w:rsid w:val="004B75E8"/>
    <w:rsid w:val="004B7626"/>
    <w:rsid w:val="004B77E7"/>
    <w:rsid w:val="004B7DDD"/>
    <w:rsid w:val="004C0112"/>
    <w:rsid w:val="004C0250"/>
    <w:rsid w:val="004C0371"/>
    <w:rsid w:val="004C0A15"/>
    <w:rsid w:val="004C0A1D"/>
    <w:rsid w:val="004C15F2"/>
    <w:rsid w:val="004C1751"/>
    <w:rsid w:val="004C1EF0"/>
    <w:rsid w:val="004C2306"/>
    <w:rsid w:val="004C235F"/>
    <w:rsid w:val="004C25A9"/>
    <w:rsid w:val="004C36DF"/>
    <w:rsid w:val="004C4812"/>
    <w:rsid w:val="004C4905"/>
    <w:rsid w:val="004C4E01"/>
    <w:rsid w:val="004C4FA3"/>
    <w:rsid w:val="004C5169"/>
    <w:rsid w:val="004C5352"/>
    <w:rsid w:val="004C5600"/>
    <w:rsid w:val="004C591A"/>
    <w:rsid w:val="004C5B54"/>
    <w:rsid w:val="004C5D6C"/>
    <w:rsid w:val="004C5DDA"/>
    <w:rsid w:val="004C668B"/>
    <w:rsid w:val="004C69A3"/>
    <w:rsid w:val="004C6B56"/>
    <w:rsid w:val="004C7211"/>
    <w:rsid w:val="004C7A04"/>
    <w:rsid w:val="004C7ADE"/>
    <w:rsid w:val="004C7F04"/>
    <w:rsid w:val="004CE446"/>
    <w:rsid w:val="004D01A2"/>
    <w:rsid w:val="004D08A6"/>
    <w:rsid w:val="004D09AD"/>
    <w:rsid w:val="004D0DAF"/>
    <w:rsid w:val="004D27F9"/>
    <w:rsid w:val="004D27FE"/>
    <w:rsid w:val="004D2D23"/>
    <w:rsid w:val="004D31CF"/>
    <w:rsid w:val="004D3316"/>
    <w:rsid w:val="004D3455"/>
    <w:rsid w:val="004D3907"/>
    <w:rsid w:val="004D4155"/>
    <w:rsid w:val="004D45CB"/>
    <w:rsid w:val="004D58C1"/>
    <w:rsid w:val="004D5B16"/>
    <w:rsid w:val="004D620F"/>
    <w:rsid w:val="004D6340"/>
    <w:rsid w:val="004D6343"/>
    <w:rsid w:val="004D6965"/>
    <w:rsid w:val="004D6A95"/>
    <w:rsid w:val="004D6AE7"/>
    <w:rsid w:val="004D6D7C"/>
    <w:rsid w:val="004D7DC9"/>
    <w:rsid w:val="004E0D00"/>
    <w:rsid w:val="004E1553"/>
    <w:rsid w:val="004E1844"/>
    <w:rsid w:val="004E19DE"/>
    <w:rsid w:val="004E1FBE"/>
    <w:rsid w:val="004E34C2"/>
    <w:rsid w:val="004E35AE"/>
    <w:rsid w:val="004E3D59"/>
    <w:rsid w:val="004E43BD"/>
    <w:rsid w:val="004E4748"/>
    <w:rsid w:val="004E78CC"/>
    <w:rsid w:val="004F05C7"/>
    <w:rsid w:val="004F0EF0"/>
    <w:rsid w:val="004F32FD"/>
    <w:rsid w:val="004F37B4"/>
    <w:rsid w:val="004F3C9E"/>
    <w:rsid w:val="004F432C"/>
    <w:rsid w:val="004F5510"/>
    <w:rsid w:val="004F78F9"/>
    <w:rsid w:val="00501AD2"/>
    <w:rsid w:val="00501D5A"/>
    <w:rsid w:val="00501DA6"/>
    <w:rsid w:val="005028DA"/>
    <w:rsid w:val="00502E15"/>
    <w:rsid w:val="00502E4B"/>
    <w:rsid w:val="005035B1"/>
    <w:rsid w:val="00503E09"/>
    <w:rsid w:val="005046EC"/>
    <w:rsid w:val="00504E2B"/>
    <w:rsid w:val="00504E83"/>
    <w:rsid w:val="00505163"/>
    <w:rsid w:val="00505A45"/>
    <w:rsid w:val="00505B62"/>
    <w:rsid w:val="00505D71"/>
    <w:rsid w:val="00505E58"/>
    <w:rsid w:val="0050604A"/>
    <w:rsid w:val="00506E4F"/>
    <w:rsid w:val="00506F0A"/>
    <w:rsid w:val="005074E1"/>
    <w:rsid w:val="00507CD2"/>
    <w:rsid w:val="0051063B"/>
    <w:rsid w:val="005108A4"/>
    <w:rsid w:val="00510BAC"/>
    <w:rsid w:val="00510C05"/>
    <w:rsid w:val="00510C6B"/>
    <w:rsid w:val="005110DD"/>
    <w:rsid w:val="0051133C"/>
    <w:rsid w:val="005115BF"/>
    <w:rsid w:val="005119FC"/>
    <w:rsid w:val="005129E1"/>
    <w:rsid w:val="00512C62"/>
    <w:rsid w:val="00513697"/>
    <w:rsid w:val="0051384F"/>
    <w:rsid w:val="00516497"/>
    <w:rsid w:val="00516B60"/>
    <w:rsid w:val="00516CCA"/>
    <w:rsid w:val="00516ED9"/>
    <w:rsid w:val="00517C16"/>
    <w:rsid w:val="005207C6"/>
    <w:rsid w:val="00521786"/>
    <w:rsid w:val="005218E0"/>
    <w:rsid w:val="00521DFC"/>
    <w:rsid w:val="00521E01"/>
    <w:rsid w:val="00522018"/>
    <w:rsid w:val="005230F9"/>
    <w:rsid w:val="0052317A"/>
    <w:rsid w:val="005232D0"/>
    <w:rsid w:val="00523AC2"/>
    <w:rsid w:val="00523ED3"/>
    <w:rsid w:val="00524A0B"/>
    <w:rsid w:val="00524C32"/>
    <w:rsid w:val="0052502D"/>
    <w:rsid w:val="00526AB9"/>
    <w:rsid w:val="00526C80"/>
    <w:rsid w:val="005270B2"/>
    <w:rsid w:val="00527D5B"/>
    <w:rsid w:val="00530166"/>
    <w:rsid w:val="005308A2"/>
    <w:rsid w:val="005309AF"/>
    <w:rsid w:val="00530E5A"/>
    <w:rsid w:val="00530E69"/>
    <w:rsid w:val="0053137D"/>
    <w:rsid w:val="005316AD"/>
    <w:rsid w:val="00532047"/>
    <w:rsid w:val="005321F7"/>
    <w:rsid w:val="005326D6"/>
    <w:rsid w:val="00532F49"/>
    <w:rsid w:val="00533181"/>
    <w:rsid w:val="00533C06"/>
    <w:rsid w:val="00533C52"/>
    <w:rsid w:val="00533CEC"/>
    <w:rsid w:val="00534423"/>
    <w:rsid w:val="0053496B"/>
    <w:rsid w:val="005349D4"/>
    <w:rsid w:val="00535293"/>
    <w:rsid w:val="0053536A"/>
    <w:rsid w:val="00535501"/>
    <w:rsid w:val="00535642"/>
    <w:rsid w:val="00535B7E"/>
    <w:rsid w:val="00535FC9"/>
    <w:rsid w:val="00536EC8"/>
    <w:rsid w:val="0053726A"/>
    <w:rsid w:val="00540A14"/>
    <w:rsid w:val="0054146F"/>
    <w:rsid w:val="00541B09"/>
    <w:rsid w:val="00541B3A"/>
    <w:rsid w:val="00541B82"/>
    <w:rsid w:val="005425A2"/>
    <w:rsid w:val="0054262E"/>
    <w:rsid w:val="005426E8"/>
    <w:rsid w:val="00542828"/>
    <w:rsid w:val="005429C6"/>
    <w:rsid w:val="0054361F"/>
    <w:rsid w:val="00543C04"/>
    <w:rsid w:val="00543F3F"/>
    <w:rsid w:val="00543FAD"/>
    <w:rsid w:val="005444A2"/>
    <w:rsid w:val="005447BF"/>
    <w:rsid w:val="00544A3C"/>
    <w:rsid w:val="00544E69"/>
    <w:rsid w:val="00544FC1"/>
    <w:rsid w:val="00545171"/>
    <w:rsid w:val="0054545F"/>
    <w:rsid w:val="00545ACA"/>
    <w:rsid w:val="00546069"/>
    <w:rsid w:val="00546091"/>
    <w:rsid w:val="0054635F"/>
    <w:rsid w:val="005468A5"/>
    <w:rsid w:val="00546F1C"/>
    <w:rsid w:val="00547718"/>
    <w:rsid w:val="0055093C"/>
    <w:rsid w:val="00550B0D"/>
    <w:rsid w:val="00552951"/>
    <w:rsid w:val="00552D81"/>
    <w:rsid w:val="00553503"/>
    <w:rsid w:val="0055364E"/>
    <w:rsid w:val="00554761"/>
    <w:rsid w:val="00554800"/>
    <w:rsid w:val="00554DF1"/>
    <w:rsid w:val="00556313"/>
    <w:rsid w:val="005565AA"/>
    <w:rsid w:val="00556D4E"/>
    <w:rsid w:val="00557188"/>
    <w:rsid w:val="005573DD"/>
    <w:rsid w:val="00557414"/>
    <w:rsid w:val="00557BEC"/>
    <w:rsid w:val="00557DDC"/>
    <w:rsid w:val="00560D0C"/>
    <w:rsid w:val="00561036"/>
    <w:rsid w:val="00561974"/>
    <w:rsid w:val="00561AA0"/>
    <w:rsid w:val="00561C60"/>
    <w:rsid w:val="005634FA"/>
    <w:rsid w:val="005643FC"/>
    <w:rsid w:val="00564C6B"/>
    <w:rsid w:val="00564DFD"/>
    <w:rsid w:val="0056560D"/>
    <w:rsid w:val="005658E6"/>
    <w:rsid w:val="00565AED"/>
    <w:rsid w:val="00566604"/>
    <w:rsid w:val="00566D15"/>
    <w:rsid w:val="0056751F"/>
    <w:rsid w:val="005679CB"/>
    <w:rsid w:val="00567B73"/>
    <w:rsid w:val="0057196B"/>
    <w:rsid w:val="00571A1A"/>
    <w:rsid w:val="00572B90"/>
    <w:rsid w:val="00574781"/>
    <w:rsid w:val="0057558B"/>
    <w:rsid w:val="005758D3"/>
    <w:rsid w:val="00575EA7"/>
    <w:rsid w:val="00576B29"/>
    <w:rsid w:val="00576BB1"/>
    <w:rsid w:val="00576E42"/>
    <w:rsid w:val="0057700B"/>
    <w:rsid w:val="00577118"/>
    <w:rsid w:val="0057739A"/>
    <w:rsid w:val="00577F9F"/>
    <w:rsid w:val="0058017D"/>
    <w:rsid w:val="00580213"/>
    <w:rsid w:val="00580BB4"/>
    <w:rsid w:val="00580BCD"/>
    <w:rsid w:val="0058106E"/>
    <w:rsid w:val="00581644"/>
    <w:rsid w:val="005817B2"/>
    <w:rsid w:val="00581BED"/>
    <w:rsid w:val="0058228A"/>
    <w:rsid w:val="0058233D"/>
    <w:rsid w:val="0058274A"/>
    <w:rsid w:val="0058283F"/>
    <w:rsid w:val="00582C13"/>
    <w:rsid w:val="00583E5C"/>
    <w:rsid w:val="00584255"/>
    <w:rsid w:val="00584367"/>
    <w:rsid w:val="0058518D"/>
    <w:rsid w:val="00585BE3"/>
    <w:rsid w:val="005867C2"/>
    <w:rsid w:val="00586C93"/>
    <w:rsid w:val="00586DBC"/>
    <w:rsid w:val="0058716E"/>
    <w:rsid w:val="0058782D"/>
    <w:rsid w:val="00590486"/>
    <w:rsid w:val="0059140E"/>
    <w:rsid w:val="00591489"/>
    <w:rsid w:val="00591C56"/>
    <w:rsid w:val="00591E55"/>
    <w:rsid w:val="00593701"/>
    <w:rsid w:val="00593D65"/>
    <w:rsid w:val="005940F6"/>
    <w:rsid w:val="0059463D"/>
    <w:rsid w:val="00594E4D"/>
    <w:rsid w:val="00594F05"/>
    <w:rsid w:val="0059557C"/>
    <w:rsid w:val="005957F2"/>
    <w:rsid w:val="00595D04"/>
    <w:rsid w:val="00596729"/>
    <w:rsid w:val="00596E4C"/>
    <w:rsid w:val="0059767E"/>
    <w:rsid w:val="005A046E"/>
    <w:rsid w:val="005A11B0"/>
    <w:rsid w:val="005A1567"/>
    <w:rsid w:val="005A193B"/>
    <w:rsid w:val="005A25D4"/>
    <w:rsid w:val="005A2DDF"/>
    <w:rsid w:val="005A38B9"/>
    <w:rsid w:val="005A40D9"/>
    <w:rsid w:val="005A4531"/>
    <w:rsid w:val="005A478A"/>
    <w:rsid w:val="005A4D3F"/>
    <w:rsid w:val="005A50EB"/>
    <w:rsid w:val="005A5807"/>
    <w:rsid w:val="005A590F"/>
    <w:rsid w:val="005A7148"/>
    <w:rsid w:val="005A7573"/>
    <w:rsid w:val="005B01C1"/>
    <w:rsid w:val="005B060E"/>
    <w:rsid w:val="005B0D06"/>
    <w:rsid w:val="005B0FD8"/>
    <w:rsid w:val="005B13BF"/>
    <w:rsid w:val="005B197C"/>
    <w:rsid w:val="005B1DA5"/>
    <w:rsid w:val="005B224E"/>
    <w:rsid w:val="005B26FB"/>
    <w:rsid w:val="005B3294"/>
    <w:rsid w:val="005B3D2C"/>
    <w:rsid w:val="005B51EB"/>
    <w:rsid w:val="005B565E"/>
    <w:rsid w:val="005B57B5"/>
    <w:rsid w:val="005B5A05"/>
    <w:rsid w:val="005B63B5"/>
    <w:rsid w:val="005B6586"/>
    <w:rsid w:val="005B6E24"/>
    <w:rsid w:val="005B7473"/>
    <w:rsid w:val="005C1118"/>
    <w:rsid w:val="005C190E"/>
    <w:rsid w:val="005C3AB8"/>
    <w:rsid w:val="005C3CCF"/>
    <w:rsid w:val="005C3D0F"/>
    <w:rsid w:val="005C44BC"/>
    <w:rsid w:val="005C4619"/>
    <w:rsid w:val="005C5B84"/>
    <w:rsid w:val="005C6224"/>
    <w:rsid w:val="005C623F"/>
    <w:rsid w:val="005C6300"/>
    <w:rsid w:val="005C7090"/>
    <w:rsid w:val="005C7D9E"/>
    <w:rsid w:val="005D0179"/>
    <w:rsid w:val="005D119C"/>
    <w:rsid w:val="005D1997"/>
    <w:rsid w:val="005D19E4"/>
    <w:rsid w:val="005D2D7C"/>
    <w:rsid w:val="005D2DBD"/>
    <w:rsid w:val="005D2F7E"/>
    <w:rsid w:val="005D4107"/>
    <w:rsid w:val="005D4D4A"/>
    <w:rsid w:val="005D51C4"/>
    <w:rsid w:val="005D6DD2"/>
    <w:rsid w:val="005D7476"/>
    <w:rsid w:val="005D76AC"/>
    <w:rsid w:val="005D7C1C"/>
    <w:rsid w:val="005E0619"/>
    <w:rsid w:val="005E0986"/>
    <w:rsid w:val="005E0F04"/>
    <w:rsid w:val="005E10C9"/>
    <w:rsid w:val="005E127C"/>
    <w:rsid w:val="005E27F4"/>
    <w:rsid w:val="005E2C4D"/>
    <w:rsid w:val="005E34ED"/>
    <w:rsid w:val="005E399C"/>
    <w:rsid w:val="005E3B4E"/>
    <w:rsid w:val="005E3FA1"/>
    <w:rsid w:val="005E4C2A"/>
    <w:rsid w:val="005E5411"/>
    <w:rsid w:val="005E5500"/>
    <w:rsid w:val="005E563F"/>
    <w:rsid w:val="005E57C6"/>
    <w:rsid w:val="005E5D0D"/>
    <w:rsid w:val="005E7E0E"/>
    <w:rsid w:val="005F0DC3"/>
    <w:rsid w:val="005F1D1E"/>
    <w:rsid w:val="005F2A6F"/>
    <w:rsid w:val="005F31C2"/>
    <w:rsid w:val="005F3523"/>
    <w:rsid w:val="005F35B7"/>
    <w:rsid w:val="005F3A94"/>
    <w:rsid w:val="005F448F"/>
    <w:rsid w:val="005F5AB5"/>
    <w:rsid w:val="005F5ED6"/>
    <w:rsid w:val="005F61FE"/>
    <w:rsid w:val="005F787F"/>
    <w:rsid w:val="00600190"/>
    <w:rsid w:val="0060031D"/>
    <w:rsid w:val="006005DE"/>
    <w:rsid w:val="00600B81"/>
    <w:rsid w:val="006012B5"/>
    <w:rsid w:val="00601889"/>
    <w:rsid w:val="00601B26"/>
    <w:rsid w:val="006021AF"/>
    <w:rsid w:val="006023DE"/>
    <w:rsid w:val="0060253A"/>
    <w:rsid w:val="006041C9"/>
    <w:rsid w:val="0060519B"/>
    <w:rsid w:val="00605212"/>
    <w:rsid w:val="006068E0"/>
    <w:rsid w:val="006068E4"/>
    <w:rsid w:val="006068FF"/>
    <w:rsid w:val="00606FC5"/>
    <w:rsid w:val="0060749E"/>
    <w:rsid w:val="006079A6"/>
    <w:rsid w:val="00607C0F"/>
    <w:rsid w:val="00610163"/>
    <w:rsid w:val="00610599"/>
    <w:rsid w:val="006106B2"/>
    <w:rsid w:val="0061173F"/>
    <w:rsid w:val="00611B9D"/>
    <w:rsid w:val="00611DA0"/>
    <w:rsid w:val="00611EA5"/>
    <w:rsid w:val="00611F78"/>
    <w:rsid w:val="0061236A"/>
    <w:rsid w:val="006124A3"/>
    <w:rsid w:val="00612A09"/>
    <w:rsid w:val="00612A5C"/>
    <w:rsid w:val="00613D1F"/>
    <w:rsid w:val="00614CBA"/>
    <w:rsid w:val="00614CE0"/>
    <w:rsid w:val="00615BF5"/>
    <w:rsid w:val="006161A3"/>
    <w:rsid w:val="0061657F"/>
    <w:rsid w:val="006166C4"/>
    <w:rsid w:val="006168C3"/>
    <w:rsid w:val="00617264"/>
    <w:rsid w:val="00617BBB"/>
    <w:rsid w:val="006204EC"/>
    <w:rsid w:val="00620DA7"/>
    <w:rsid w:val="00621708"/>
    <w:rsid w:val="006217BF"/>
    <w:rsid w:val="0062195E"/>
    <w:rsid w:val="00621BD3"/>
    <w:rsid w:val="0062218C"/>
    <w:rsid w:val="006223BB"/>
    <w:rsid w:val="00623034"/>
    <w:rsid w:val="0062344A"/>
    <w:rsid w:val="00623AF6"/>
    <w:rsid w:val="00623D5D"/>
    <w:rsid w:val="006245E0"/>
    <w:rsid w:val="00626B89"/>
    <w:rsid w:val="00626F4B"/>
    <w:rsid w:val="00627132"/>
    <w:rsid w:val="00627C5F"/>
    <w:rsid w:val="00627F82"/>
    <w:rsid w:val="00630861"/>
    <w:rsid w:val="00630F39"/>
    <w:rsid w:val="006318DA"/>
    <w:rsid w:val="00631F02"/>
    <w:rsid w:val="006326C4"/>
    <w:rsid w:val="00632EC5"/>
    <w:rsid w:val="00632F56"/>
    <w:rsid w:val="00633B88"/>
    <w:rsid w:val="006344B4"/>
    <w:rsid w:val="00634CD5"/>
    <w:rsid w:val="0063503B"/>
    <w:rsid w:val="0063537E"/>
    <w:rsid w:val="006353A5"/>
    <w:rsid w:val="00635E73"/>
    <w:rsid w:val="00636AF4"/>
    <w:rsid w:val="00636B8E"/>
    <w:rsid w:val="006374FC"/>
    <w:rsid w:val="00637729"/>
    <w:rsid w:val="00637752"/>
    <w:rsid w:val="00637EAB"/>
    <w:rsid w:val="00640B01"/>
    <w:rsid w:val="00640D56"/>
    <w:rsid w:val="0064179E"/>
    <w:rsid w:val="0064189C"/>
    <w:rsid w:val="00642170"/>
    <w:rsid w:val="006426A6"/>
    <w:rsid w:val="00642984"/>
    <w:rsid w:val="00642A73"/>
    <w:rsid w:val="00643741"/>
    <w:rsid w:val="00643F86"/>
    <w:rsid w:val="006452BF"/>
    <w:rsid w:val="006452CB"/>
    <w:rsid w:val="0064579C"/>
    <w:rsid w:val="006459C6"/>
    <w:rsid w:val="00645B73"/>
    <w:rsid w:val="00646C78"/>
    <w:rsid w:val="00650FD2"/>
    <w:rsid w:val="0065117A"/>
    <w:rsid w:val="00651E98"/>
    <w:rsid w:val="00652919"/>
    <w:rsid w:val="00652F7D"/>
    <w:rsid w:val="0065338E"/>
    <w:rsid w:val="00653B25"/>
    <w:rsid w:val="00654665"/>
    <w:rsid w:val="006551C7"/>
    <w:rsid w:val="00655A56"/>
    <w:rsid w:val="006566D4"/>
    <w:rsid w:val="0065676D"/>
    <w:rsid w:val="006609E3"/>
    <w:rsid w:val="00660A8B"/>
    <w:rsid w:val="00661403"/>
    <w:rsid w:val="00661598"/>
    <w:rsid w:val="00661819"/>
    <w:rsid w:val="00661ED0"/>
    <w:rsid w:val="00663911"/>
    <w:rsid w:val="00664D2B"/>
    <w:rsid w:val="00664E2E"/>
    <w:rsid w:val="00664E68"/>
    <w:rsid w:val="00664E79"/>
    <w:rsid w:val="00664EF9"/>
    <w:rsid w:val="00665138"/>
    <w:rsid w:val="00665416"/>
    <w:rsid w:val="00666201"/>
    <w:rsid w:val="00667974"/>
    <w:rsid w:val="00667A72"/>
    <w:rsid w:val="00670E81"/>
    <w:rsid w:val="00671FAD"/>
    <w:rsid w:val="006729E7"/>
    <w:rsid w:val="00672AE2"/>
    <w:rsid w:val="00673467"/>
    <w:rsid w:val="00673850"/>
    <w:rsid w:val="00673A95"/>
    <w:rsid w:val="0067430B"/>
    <w:rsid w:val="00674773"/>
    <w:rsid w:val="006751A3"/>
    <w:rsid w:val="00676B03"/>
    <w:rsid w:val="00676C88"/>
    <w:rsid w:val="00676ED9"/>
    <w:rsid w:val="00677C2C"/>
    <w:rsid w:val="00677F0A"/>
    <w:rsid w:val="00680F5E"/>
    <w:rsid w:val="006813FF"/>
    <w:rsid w:val="0068163A"/>
    <w:rsid w:val="00681744"/>
    <w:rsid w:val="00683802"/>
    <w:rsid w:val="0068384D"/>
    <w:rsid w:val="006838A7"/>
    <w:rsid w:val="0068473B"/>
    <w:rsid w:val="00685DE2"/>
    <w:rsid w:val="0068658F"/>
    <w:rsid w:val="0068707D"/>
    <w:rsid w:val="00691664"/>
    <w:rsid w:val="00691E95"/>
    <w:rsid w:val="006922CD"/>
    <w:rsid w:val="00692469"/>
    <w:rsid w:val="0069270C"/>
    <w:rsid w:val="006929A5"/>
    <w:rsid w:val="0069374D"/>
    <w:rsid w:val="006937D8"/>
    <w:rsid w:val="00693937"/>
    <w:rsid w:val="0069443E"/>
    <w:rsid w:val="00694D3D"/>
    <w:rsid w:val="00695783"/>
    <w:rsid w:val="006958CA"/>
    <w:rsid w:val="0069625A"/>
    <w:rsid w:val="00696518"/>
    <w:rsid w:val="006968C2"/>
    <w:rsid w:val="006968CE"/>
    <w:rsid w:val="006978DA"/>
    <w:rsid w:val="006A0259"/>
    <w:rsid w:val="006A0B05"/>
    <w:rsid w:val="006A1123"/>
    <w:rsid w:val="006A29CB"/>
    <w:rsid w:val="006A3FDF"/>
    <w:rsid w:val="006A40CB"/>
    <w:rsid w:val="006A4717"/>
    <w:rsid w:val="006A5331"/>
    <w:rsid w:val="006A54B9"/>
    <w:rsid w:val="006A54C7"/>
    <w:rsid w:val="006A613A"/>
    <w:rsid w:val="006A65DE"/>
    <w:rsid w:val="006A665B"/>
    <w:rsid w:val="006A69CD"/>
    <w:rsid w:val="006A7250"/>
    <w:rsid w:val="006A7CC9"/>
    <w:rsid w:val="006A7DF3"/>
    <w:rsid w:val="006A7F5F"/>
    <w:rsid w:val="006B266B"/>
    <w:rsid w:val="006B4321"/>
    <w:rsid w:val="006B46A5"/>
    <w:rsid w:val="006B4939"/>
    <w:rsid w:val="006B54E2"/>
    <w:rsid w:val="006B61C3"/>
    <w:rsid w:val="006B6C09"/>
    <w:rsid w:val="006B713C"/>
    <w:rsid w:val="006B7375"/>
    <w:rsid w:val="006C01EC"/>
    <w:rsid w:val="006C07C8"/>
    <w:rsid w:val="006C0B66"/>
    <w:rsid w:val="006C0F74"/>
    <w:rsid w:val="006C11A2"/>
    <w:rsid w:val="006C1806"/>
    <w:rsid w:val="006C2753"/>
    <w:rsid w:val="006C319A"/>
    <w:rsid w:val="006C3B09"/>
    <w:rsid w:val="006C4031"/>
    <w:rsid w:val="006C4587"/>
    <w:rsid w:val="006C4FB4"/>
    <w:rsid w:val="006C4FF5"/>
    <w:rsid w:val="006C5272"/>
    <w:rsid w:val="006C5374"/>
    <w:rsid w:val="006C56D3"/>
    <w:rsid w:val="006D01C5"/>
    <w:rsid w:val="006D0FC9"/>
    <w:rsid w:val="006D1403"/>
    <w:rsid w:val="006D2050"/>
    <w:rsid w:val="006D2522"/>
    <w:rsid w:val="006D28F4"/>
    <w:rsid w:val="006D433A"/>
    <w:rsid w:val="006D4EBD"/>
    <w:rsid w:val="006D5080"/>
    <w:rsid w:val="006D53F1"/>
    <w:rsid w:val="006D744A"/>
    <w:rsid w:val="006D7CE9"/>
    <w:rsid w:val="006E023B"/>
    <w:rsid w:val="006E07C0"/>
    <w:rsid w:val="006E0ABC"/>
    <w:rsid w:val="006E36EA"/>
    <w:rsid w:val="006E39C9"/>
    <w:rsid w:val="006E3CA2"/>
    <w:rsid w:val="006E3CFF"/>
    <w:rsid w:val="006E407D"/>
    <w:rsid w:val="006E4832"/>
    <w:rsid w:val="006E4993"/>
    <w:rsid w:val="006E4E0A"/>
    <w:rsid w:val="006E5576"/>
    <w:rsid w:val="006E6139"/>
    <w:rsid w:val="006E71BF"/>
    <w:rsid w:val="006E7638"/>
    <w:rsid w:val="006E7DD1"/>
    <w:rsid w:val="006F203D"/>
    <w:rsid w:val="006F31DD"/>
    <w:rsid w:val="006F3BF6"/>
    <w:rsid w:val="006F3E39"/>
    <w:rsid w:val="006F45CA"/>
    <w:rsid w:val="006F4B18"/>
    <w:rsid w:val="006F4B5E"/>
    <w:rsid w:val="006F4F7C"/>
    <w:rsid w:val="006F5236"/>
    <w:rsid w:val="006F5730"/>
    <w:rsid w:val="006F5DF2"/>
    <w:rsid w:val="006F6A9C"/>
    <w:rsid w:val="006F7BD2"/>
    <w:rsid w:val="006F7D4A"/>
    <w:rsid w:val="007002B9"/>
    <w:rsid w:val="00700BAD"/>
    <w:rsid w:val="00701CA1"/>
    <w:rsid w:val="007023E5"/>
    <w:rsid w:val="00702CA4"/>
    <w:rsid w:val="00702E70"/>
    <w:rsid w:val="007031D0"/>
    <w:rsid w:val="00703E88"/>
    <w:rsid w:val="00704288"/>
    <w:rsid w:val="007044C7"/>
    <w:rsid w:val="00705463"/>
    <w:rsid w:val="007055C2"/>
    <w:rsid w:val="007060CB"/>
    <w:rsid w:val="00706714"/>
    <w:rsid w:val="00706A1B"/>
    <w:rsid w:val="00710316"/>
    <w:rsid w:val="0071054D"/>
    <w:rsid w:val="0071063E"/>
    <w:rsid w:val="007114C3"/>
    <w:rsid w:val="00711F02"/>
    <w:rsid w:val="0071305D"/>
    <w:rsid w:val="00713188"/>
    <w:rsid w:val="007135CD"/>
    <w:rsid w:val="00713A60"/>
    <w:rsid w:val="00715593"/>
    <w:rsid w:val="00715A1F"/>
    <w:rsid w:val="00715CED"/>
    <w:rsid w:val="007162D4"/>
    <w:rsid w:val="00716846"/>
    <w:rsid w:val="00716F2E"/>
    <w:rsid w:val="00717344"/>
    <w:rsid w:val="00717F15"/>
    <w:rsid w:val="00720182"/>
    <w:rsid w:val="007206F0"/>
    <w:rsid w:val="00720A5C"/>
    <w:rsid w:val="00721793"/>
    <w:rsid w:val="0072221E"/>
    <w:rsid w:val="00722793"/>
    <w:rsid w:val="007227FD"/>
    <w:rsid w:val="0072288F"/>
    <w:rsid w:val="007229E3"/>
    <w:rsid w:val="007236B7"/>
    <w:rsid w:val="00723AAB"/>
    <w:rsid w:val="00723B9B"/>
    <w:rsid w:val="0072422C"/>
    <w:rsid w:val="007243C8"/>
    <w:rsid w:val="00724EC2"/>
    <w:rsid w:val="0072565E"/>
    <w:rsid w:val="00725888"/>
    <w:rsid w:val="007258A7"/>
    <w:rsid w:val="007258BA"/>
    <w:rsid w:val="00725975"/>
    <w:rsid w:val="00727098"/>
    <w:rsid w:val="00730A2F"/>
    <w:rsid w:val="00732B2A"/>
    <w:rsid w:val="00732DC2"/>
    <w:rsid w:val="007330B3"/>
    <w:rsid w:val="007335DB"/>
    <w:rsid w:val="00734968"/>
    <w:rsid w:val="00734A85"/>
    <w:rsid w:val="007357F0"/>
    <w:rsid w:val="00735930"/>
    <w:rsid w:val="00735A97"/>
    <w:rsid w:val="00735EC2"/>
    <w:rsid w:val="00736068"/>
    <w:rsid w:val="00736688"/>
    <w:rsid w:val="007378D9"/>
    <w:rsid w:val="00737EF7"/>
    <w:rsid w:val="0074018B"/>
    <w:rsid w:val="00740D63"/>
    <w:rsid w:val="00741456"/>
    <w:rsid w:val="00741EE7"/>
    <w:rsid w:val="00741F9E"/>
    <w:rsid w:val="00742FD0"/>
    <w:rsid w:val="00743773"/>
    <w:rsid w:val="007442F5"/>
    <w:rsid w:val="007453D1"/>
    <w:rsid w:val="0074565D"/>
    <w:rsid w:val="00746390"/>
    <w:rsid w:val="00746723"/>
    <w:rsid w:val="00746CF7"/>
    <w:rsid w:val="00747589"/>
    <w:rsid w:val="00747616"/>
    <w:rsid w:val="00750DC6"/>
    <w:rsid w:val="00752114"/>
    <w:rsid w:val="00752160"/>
    <w:rsid w:val="00752AF0"/>
    <w:rsid w:val="0075383C"/>
    <w:rsid w:val="00753B9E"/>
    <w:rsid w:val="00753D39"/>
    <w:rsid w:val="00753D54"/>
    <w:rsid w:val="00754E75"/>
    <w:rsid w:val="00755B26"/>
    <w:rsid w:val="00756BA8"/>
    <w:rsid w:val="00756FA1"/>
    <w:rsid w:val="007573C2"/>
    <w:rsid w:val="00757738"/>
    <w:rsid w:val="00757A69"/>
    <w:rsid w:val="00757CC4"/>
    <w:rsid w:val="00760704"/>
    <w:rsid w:val="007609C9"/>
    <w:rsid w:val="007612CF"/>
    <w:rsid w:val="00761E82"/>
    <w:rsid w:val="00763DD2"/>
    <w:rsid w:val="00764DFA"/>
    <w:rsid w:val="007655DF"/>
    <w:rsid w:val="00765792"/>
    <w:rsid w:val="007657E8"/>
    <w:rsid w:val="00766BDF"/>
    <w:rsid w:val="0077001F"/>
    <w:rsid w:val="0077037B"/>
    <w:rsid w:val="007707E6"/>
    <w:rsid w:val="0077092C"/>
    <w:rsid w:val="007719E1"/>
    <w:rsid w:val="00772B60"/>
    <w:rsid w:val="00774017"/>
    <w:rsid w:val="00776206"/>
    <w:rsid w:val="007767AD"/>
    <w:rsid w:val="007769BE"/>
    <w:rsid w:val="007769EA"/>
    <w:rsid w:val="00776DED"/>
    <w:rsid w:val="0077700A"/>
    <w:rsid w:val="0077715A"/>
    <w:rsid w:val="0077725E"/>
    <w:rsid w:val="0077746C"/>
    <w:rsid w:val="0077779B"/>
    <w:rsid w:val="00777AAA"/>
    <w:rsid w:val="00780A7C"/>
    <w:rsid w:val="007819C9"/>
    <w:rsid w:val="00781BE9"/>
    <w:rsid w:val="007820F5"/>
    <w:rsid w:val="00782592"/>
    <w:rsid w:val="007825DE"/>
    <w:rsid w:val="007827E2"/>
    <w:rsid w:val="007827F8"/>
    <w:rsid w:val="00783064"/>
    <w:rsid w:val="00783688"/>
    <w:rsid w:val="00783E7F"/>
    <w:rsid w:val="00784408"/>
    <w:rsid w:val="00785C9A"/>
    <w:rsid w:val="00786A1F"/>
    <w:rsid w:val="00786F68"/>
    <w:rsid w:val="00787267"/>
    <w:rsid w:val="007879D3"/>
    <w:rsid w:val="00787BCA"/>
    <w:rsid w:val="00790683"/>
    <w:rsid w:val="00791D7A"/>
    <w:rsid w:val="0079411E"/>
    <w:rsid w:val="0079415F"/>
    <w:rsid w:val="0079443C"/>
    <w:rsid w:val="00795623"/>
    <w:rsid w:val="00795DF7"/>
    <w:rsid w:val="00795E1E"/>
    <w:rsid w:val="00795E5D"/>
    <w:rsid w:val="00796014"/>
    <w:rsid w:val="00797531"/>
    <w:rsid w:val="007A0187"/>
    <w:rsid w:val="007A0324"/>
    <w:rsid w:val="007A0408"/>
    <w:rsid w:val="007A1092"/>
    <w:rsid w:val="007A1FED"/>
    <w:rsid w:val="007A2F19"/>
    <w:rsid w:val="007A31B1"/>
    <w:rsid w:val="007A35DC"/>
    <w:rsid w:val="007A383E"/>
    <w:rsid w:val="007A3D5F"/>
    <w:rsid w:val="007A44E5"/>
    <w:rsid w:val="007A49EE"/>
    <w:rsid w:val="007A4BEC"/>
    <w:rsid w:val="007A5129"/>
    <w:rsid w:val="007A5D61"/>
    <w:rsid w:val="007A5EEE"/>
    <w:rsid w:val="007A61F7"/>
    <w:rsid w:val="007A7317"/>
    <w:rsid w:val="007A73E9"/>
    <w:rsid w:val="007A7BDF"/>
    <w:rsid w:val="007B0D17"/>
    <w:rsid w:val="007B1C01"/>
    <w:rsid w:val="007B1DA8"/>
    <w:rsid w:val="007B25C0"/>
    <w:rsid w:val="007B350E"/>
    <w:rsid w:val="007B3E3B"/>
    <w:rsid w:val="007B3ECE"/>
    <w:rsid w:val="007B446A"/>
    <w:rsid w:val="007B49FA"/>
    <w:rsid w:val="007B5169"/>
    <w:rsid w:val="007B69F3"/>
    <w:rsid w:val="007B6E37"/>
    <w:rsid w:val="007B731B"/>
    <w:rsid w:val="007B74B5"/>
    <w:rsid w:val="007C042B"/>
    <w:rsid w:val="007C0CF4"/>
    <w:rsid w:val="007C142E"/>
    <w:rsid w:val="007C1D75"/>
    <w:rsid w:val="007C2109"/>
    <w:rsid w:val="007C2C18"/>
    <w:rsid w:val="007C2C60"/>
    <w:rsid w:val="007C31BE"/>
    <w:rsid w:val="007C4DCE"/>
    <w:rsid w:val="007C6068"/>
    <w:rsid w:val="007C6674"/>
    <w:rsid w:val="007C6DF2"/>
    <w:rsid w:val="007C6DFC"/>
    <w:rsid w:val="007C6FAE"/>
    <w:rsid w:val="007C7611"/>
    <w:rsid w:val="007C7CE6"/>
    <w:rsid w:val="007D0D8F"/>
    <w:rsid w:val="007D35E2"/>
    <w:rsid w:val="007D36CD"/>
    <w:rsid w:val="007D42CD"/>
    <w:rsid w:val="007D57D8"/>
    <w:rsid w:val="007D6D0A"/>
    <w:rsid w:val="007D732B"/>
    <w:rsid w:val="007D7FAE"/>
    <w:rsid w:val="007E029B"/>
    <w:rsid w:val="007E1611"/>
    <w:rsid w:val="007E1AEA"/>
    <w:rsid w:val="007E25E3"/>
    <w:rsid w:val="007E2938"/>
    <w:rsid w:val="007E2BE5"/>
    <w:rsid w:val="007E2EC1"/>
    <w:rsid w:val="007E381D"/>
    <w:rsid w:val="007E3B5B"/>
    <w:rsid w:val="007E4598"/>
    <w:rsid w:val="007E4920"/>
    <w:rsid w:val="007E4D0F"/>
    <w:rsid w:val="007E58D4"/>
    <w:rsid w:val="007E608E"/>
    <w:rsid w:val="007E79F1"/>
    <w:rsid w:val="007E7ADE"/>
    <w:rsid w:val="007F0134"/>
    <w:rsid w:val="007F097E"/>
    <w:rsid w:val="007F1757"/>
    <w:rsid w:val="007F1FC4"/>
    <w:rsid w:val="007F2EDB"/>
    <w:rsid w:val="007F303E"/>
    <w:rsid w:val="007F327C"/>
    <w:rsid w:val="007F37B9"/>
    <w:rsid w:val="007F3EFC"/>
    <w:rsid w:val="007F4567"/>
    <w:rsid w:val="007F4594"/>
    <w:rsid w:val="007F4955"/>
    <w:rsid w:val="007F4B9F"/>
    <w:rsid w:val="007F5233"/>
    <w:rsid w:val="007F59D3"/>
    <w:rsid w:val="007F5FAA"/>
    <w:rsid w:val="007F729F"/>
    <w:rsid w:val="007F741E"/>
    <w:rsid w:val="007F7567"/>
    <w:rsid w:val="0080023D"/>
    <w:rsid w:val="008002B6"/>
    <w:rsid w:val="00800CF7"/>
    <w:rsid w:val="0080193E"/>
    <w:rsid w:val="00801BB0"/>
    <w:rsid w:val="00802050"/>
    <w:rsid w:val="00802517"/>
    <w:rsid w:val="00803DD2"/>
    <w:rsid w:val="00804E97"/>
    <w:rsid w:val="008052D4"/>
    <w:rsid w:val="00805427"/>
    <w:rsid w:val="008062F7"/>
    <w:rsid w:val="00806749"/>
    <w:rsid w:val="00806D13"/>
    <w:rsid w:val="00807CA6"/>
    <w:rsid w:val="00807DA0"/>
    <w:rsid w:val="00807FC5"/>
    <w:rsid w:val="0081035C"/>
    <w:rsid w:val="00810E71"/>
    <w:rsid w:val="0081122D"/>
    <w:rsid w:val="00811300"/>
    <w:rsid w:val="0081240C"/>
    <w:rsid w:val="0081279E"/>
    <w:rsid w:val="00812BDD"/>
    <w:rsid w:val="008138BD"/>
    <w:rsid w:val="0081578C"/>
    <w:rsid w:val="008159E1"/>
    <w:rsid w:val="00815CA1"/>
    <w:rsid w:val="00815D64"/>
    <w:rsid w:val="0081717A"/>
    <w:rsid w:val="00817490"/>
    <w:rsid w:val="0081794F"/>
    <w:rsid w:val="00817E90"/>
    <w:rsid w:val="00820538"/>
    <w:rsid w:val="0082077C"/>
    <w:rsid w:val="00820895"/>
    <w:rsid w:val="00820E81"/>
    <w:rsid w:val="00820FC4"/>
    <w:rsid w:val="00821483"/>
    <w:rsid w:val="0082168F"/>
    <w:rsid w:val="00821945"/>
    <w:rsid w:val="008222B5"/>
    <w:rsid w:val="00822356"/>
    <w:rsid w:val="00822874"/>
    <w:rsid w:val="00824D13"/>
    <w:rsid w:val="0082517D"/>
    <w:rsid w:val="00825976"/>
    <w:rsid w:val="0082675B"/>
    <w:rsid w:val="00826966"/>
    <w:rsid w:val="0082735B"/>
    <w:rsid w:val="008273D9"/>
    <w:rsid w:val="008276C7"/>
    <w:rsid w:val="00830435"/>
    <w:rsid w:val="00830D16"/>
    <w:rsid w:val="008311BF"/>
    <w:rsid w:val="0083187D"/>
    <w:rsid w:val="008319A4"/>
    <w:rsid w:val="00831BD1"/>
    <w:rsid w:val="00832595"/>
    <w:rsid w:val="008330AE"/>
    <w:rsid w:val="008334ED"/>
    <w:rsid w:val="008335D0"/>
    <w:rsid w:val="008336C4"/>
    <w:rsid w:val="00833E10"/>
    <w:rsid w:val="008340CA"/>
    <w:rsid w:val="0083433E"/>
    <w:rsid w:val="00835A5E"/>
    <w:rsid w:val="00837097"/>
    <w:rsid w:val="0083761B"/>
    <w:rsid w:val="00837620"/>
    <w:rsid w:val="00837937"/>
    <w:rsid w:val="00840268"/>
    <w:rsid w:val="008416F5"/>
    <w:rsid w:val="008431D4"/>
    <w:rsid w:val="008447A2"/>
    <w:rsid w:val="008449DD"/>
    <w:rsid w:val="00844C1C"/>
    <w:rsid w:val="00845415"/>
    <w:rsid w:val="00845512"/>
    <w:rsid w:val="00845F87"/>
    <w:rsid w:val="008467B2"/>
    <w:rsid w:val="0084769C"/>
    <w:rsid w:val="00850E54"/>
    <w:rsid w:val="0085128D"/>
    <w:rsid w:val="0085315A"/>
    <w:rsid w:val="008538A1"/>
    <w:rsid w:val="00853DD2"/>
    <w:rsid w:val="00854498"/>
    <w:rsid w:val="00854B68"/>
    <w:rsid w:val="00854C59"/>
    <w:rsid w:val="00855732"/>
    <w:rsid w:val="00855F26"/>
    <w:rsid w:val="008562A5"/>
    <w:rsid w:val="008562F2"/>
    <w:rsid w:val="008563F3"/>
    <w:rsid w:val="00856692"/>
    <w:rsid w:val="00856B95"/>
    <w:rsid w:val="00856F43"/>
    <w:rsid w:val="0085730F"/>
    <w:rsid w:val="00860CAA"/>
    <w:rsid w:val="00860DBB"/>
    <w:rsid w:val="00861139"/>
    <w:rsid w:val="0086153A"/>
    <w:rsid w:val="0086167E"/>
    <w:rsid w:val="0086169D"/>
    <w:rsid w:val="0086170F"/>
    <w:rsid w:val="00862665"/>
    <w:rsid w:val="00862BFA"/>
    <w:rsid w:val="00863350"/>
    <w:rsid w:val="00863D8D"/>
    <w:rsid w:val="00863FC2"/>
    <w:rsid w:val="00864CA1"/>
    <w:rsid w:val="008653B8"/>
    <w:rsid w:val="00865E8C"/>
    <w:rsid w:val="00865F9F"/>
    <w:rsid w:val="008674A1"/>
    <w:rsid w:val="00867FB4"/>
    <w:rsid w:val="0087091D"/>
    <w:rsid w:val="00870948"/>
    <w:rsid w:val="00871902"/>
    <w:rsid w:val="0087199C"/>
    <w:rsid w:val="00872203"/>
    <w:rsid w:val="0087324D"/>
    <w:rsid w:val="008734B2"/>
    <w:rsid w:val="00874033"/>
    <w:rsid w:val="008740B3"/>
    <w:rsid w:val="008742B4"/>
    <w:rsid w:val="00874899"/>
    <w:rsid w:val="008754FE"/>
    <w:rsid w:val="00875C12"/>
    <w:rsid w:val="00875C6B"/>
    <w:rsid w:val="00875D53"/>
    <w:rsid w:val="0087639A"/>
    <w:rsid w:val="00876867"/>
    <w:rsid w:val="00877EF5"/>
    <w:rsid w:val="0088133E"/>
    <w:rsid w:val="00881369"/>
    <w:rsid w:val="00882103"/>
    <w:rsid w:val="008829A6"/>
    <w:rsid w:val="00883517"/>
    <w:rsid w:val="008838BF"/>
    <w:rsid w:val="00883CD5"/>
    <w:rsid w:val="008843AC"/>
    <w:rsid w:val="00884E93"/>
    <w:rsid w:val="0088521C"/>
    <w:rsid w:val="00885797"/>
    <w:rsid w:val="00886BDA"/>
    <w:rsid w:val="00887302"/>
    <w:rsid w:val="008878DB"/>
    <w:rsid w:val="00887B13"/>
    <w:rsid w:val="00890F27"/>
    <w:rsid w:val="008912B0"/>
    <w:rsid w:val="008919A4"/>
    <w:rsid w:val="00891E19"/>
    <w:rsid w:val="00892071"/>
    <w:rsid w:val="008926C4"/>
    <w:rsid w:val="0089347B"/>
    <w:rsid w:val="00893626"/>
    <w:rsid w:val="008938F0"/>
    <w:rsid w:val="00893C37"/>
    <w:rsid w:val="008949F6"/>
    <w:rsid w:val="00895BE4"/>
    <w:rsid w:val="00895D85"/>
    <w:rsid w:val="00896267"/>
    <w:rsid w:val="0089687E"/>
    <w:rsid w:val="00896A05"/>
    <w:rsid w:val="00896B1F"/>
    <w:rsid w:val="00896E4D"/>
    <w:rsid w:val="00896F3D"/>
    <w:rsid w:val="008979F4"/>
    <w:rsid w:val="00897CD8"/>
    <w:rsid w:val="00897EB2"/>
    <w:rsid w:val="008A0FC2"/>
    <w:rsid w:val="008A1999"/>
    <w:rsid w:val="008A1B0B"/>
    <w:rsid w:val="008A2695"/>
    <w:rsid w:val="008A2829"/>
    <w:rsid w:val="008A2C05"/>
    <w:rsid w:val="008A2C12"/>
    <w:rsid w:val="008A42D5"/>
    <w:rsid w:val="008A4B4D"/>
    <w:rsid w:val="008A4BC9"/>
    <w:rsid w:val="008A57EE"/>
    <w:rsid w:val="008A5C9D"/>
    <w:rsid w:val="008A5D74"/>
    <w:rsid w:val="008A6818"/>
    <w:rsid w:val="008A6B53"/>
    <w:rsid w:val="008A6C5F"/>
    <w:rsid w:val="008A6F1C"/>
    <w:rsid w:val="008A77C8"/>
    <w:rsid w:val="008A7A33"/>
    <w:rsid w:val="008B1396"/>
    <w:rsid w:val="008B1D51"/>
    <w:rsid w:val="008B2B65"/>
    <w:rsid w:val="008B3333"/>
    <w:rsid w:val="008B35E5"/>
    <w:rsid w:val="008B3BD9"/>
    <w:rsid w:val="008B3CFD"/>
    <w:rsid w:val="008B40B9"/>
    <w:rsid w:val="008B42C8"/>
    <w:rsid w:val="008B461D"/>
    <w:rsid w:val="008B4817"/>
    <w:rsid w:val="008B4B01"/>
    <w:rsid w:val="008B4C51"/>
    <w:rsid w:val="008B4F5D"/>
    <w:rsid w:val="008B5A66"/>
    <w:rsid w:val="008B5DFC"/>
    <w:rsid w:val="008B6B05"/>
    <w:rsid w:val="008B6B11"/>
    <w:rsid w:val="008B6FF2"/>
    <w:rsid w:val="008B76E0"/>
    <w:rsid w:val="008B7C84"/>
    <w:rsid w:val="008B7CF8"/>
    <w:rsid w:val="008C121A"/>
    <w:rsid w:val="008C15E2"/>
    <w:rsid w:val="008C279D"/>
    <w:rsid w:val="008C31A2"/>
    <w:rsid w:val="008C39A7"/>
    <w:rsid w:val="008C3B79"/>
    <w:rsid w:val="008C464B"/>
    <w:rsid w:val="008C47B7"/>
    <w:rsid w:val="008C4A98"/>
    <w:rsid w:val="008C5DD0"/>
    <w:rsid w:val="008C7167"/>
    <w:rsid w:val="008C7623"/>
    <w:rsid w:val="008C7F9B"/>
    <w:rsid w:val="008D03D2"/>
    <w:rsid w:val="008D0FAA"/>
    <w:rsid w:val="008D15F2"/>
    <w:rsid w:val="008D170C"/>
    <w:rsid w:val="008D1727"/>
    <w:rsid w:val="008D1DD3"/>
    <w:rsid w:val="008D1F2C"/>
    <w:rsid w:val="008D20B6"/>
    <w:rsid w:val="008D27C9"/>
    <w:rsid w:val="008D3980"/>
    <w:rsid w:val="008D3BD5"/>
    <w:rsid w:val="008D46BC"/>
    <w:rsid w:val="008D4933"/>
    <w:rsid w:val="008D49B4"/>
    <w:rsid w:val="008D5562"/>
    <w:rsid w:val="008D5686"/>
    <w:rsid w:val="008D6815"/>
    <w:rsid w:val="008D7E10"/>
    <w:rsid w:val="008E0B06"/>
    <w:rsid w:val="008E1F39"/>
    <w:rsid w:val="008E269E"/>
    <w:rsid w:val="008E3081"/>
    <w:rsid w:val="008E34DB"/>
    <w:rsid w:val="008E3EF8"/>
    <w:rsid w:val="008E40A8"/>
    <w:rsid w:val="008E499F"/>
    <w:rsid w:val="008E4C6C"/>
    <w:rsid w:val="008E552B"/>
    <w:rsid w:val="008E55B5"/>
    <w:rsid w:val="008E6539"/>
    <w:rsid w:val="008E7572"/>
    <w:rsid w:val="008E77B4"/>
    <w:rsid w:val="008E7BE7"/>
    <w:rsid w:val="008F03C9"/>
    <w:rsid w:val="008F04E7"/>
    <w:rsid w:val="008F0A68"/>
    <w:rsid w:val="008F2470"/>
    <w:rsid w:val="008F2CE6"/>
    <w:rsid w:val="008F2F81"/>
    <w:rsid w:val="008F3043"/>
    <w:rsid w:val="008F510E"/>
    <w:rsid w:val="008F5561"/>
    <w:rsid w:val="008F5EDB"/>
    <w:rsid w:val="008F623B"/>
    <w:rsid w:val="008F751B"/>
    <w:rsid w:val="008F76F0"/>
    <w:rsid w:val="008F7892"/>
    <w:rsid w:val="0090030C"/>
    <w:rsid w:val="00900E26"/>
    <w:rsid w:val="00900E42"/>
    <w:rsid w:val="00900F63"/>
    <w:rsid w:val="0090194C"/>
    <w:rsid w:val="00903796"/>
    <w:rsid w:val="00904423"/>
    <w:rsid w:val="00905CE0"/>
    <w:rsid w:val="00905E00"/>
    <w:rsid w:val="00906158"/>
    <w:rsid w:val="00906396"/>
    <w:rsid w:val="00906568"/>
    <w:rsid w:val="009071A9"/>
    <w:rsid w:val="00907376"/>
    <w:rsid w:val="0090737D"/>
    <w:rsid w:val="00907781"/>
    <w:rsid w:val="00907E80"/>
    <w:rsid w:val="00907FDC"/>
    <w:rsid w:val="00910D91"/>
    <w:rsid w:val="00912397"/>
    <w:rsid w:val="00912485"/>
    <w:rsid w:val="00912C42"/>
    <w:rsid w:val="00913325"/>
    <w:rsid w:val="00913734"/>
    <w:rsid w:val="009146B5"/>
    <w:rsid w:val="00914CEA"/>
    <w:rsid w:val="0091504A"/>
    <w:rsid w:val="00915D05"/>
    <w:rsid w:val="009167F6"/>
    <w:rsid w:val="0091688F"/>
    <w:rsid w:val="00916A77"/>
    <w:rsid w:val="0091756B"/>
    <w:rsid w:val="00917DA9"/>
    <w:rsid w:val="00920AE4"/>
    <w:rsid w:val="00920FBB"/>
    <w:rsid w:val="0092100C"/>
    <w:rsid w:val="00921390"/>
    <w:rsid w:val="00921620"/>
    <w:rsid w:val="00921799"/>
    <w:rsid w:val="00921B48"/>
    <w:rsid w:val="00922660"/>
    <w:rsid w:val="009233A3"/>
    <w:rsid w:val="00923845"/>
    <w:rsid w:val="009239CD"/>
    <w:rsid w:val="00923AAE"/>
    <w:rsid w:val="00923F63"/>
    <w:rsid w:val="009241E5"/>
    <w:rsid w:val="009242A2"/>
    <w:rsid w:val="0092431F"/>
    <w:rsid w:val="00924940"/>
    <w:rsid w:val="009259D9"/>
    <w:rsid w:val="009259DA"/>
    <w:rsid w:val="00925F53"/>
    <w:rsid w:val="0092675D"/>
    <w:rsid w:val="00927A29"/>
    <w:rsid w:val="00927A6D"/>
    <w:rsid w:val="0093090B"/>
    <w:rsid w:val="00931733"/>
    <w:rsid w:val="0093188B"/>
    <w:rsid w:val="00932217"/>
    <w:rsid w:val="009322DD"/>
    <w:rsid w:val="009325AB"/>
    <w:rsid w:val="00932644"/>
    <w:rsid w:val="00932792"/>
    <w:rsid w:val="009329A6"/>
    <w:rsid w:val="00932B89"/>
    <w:rsid w:val="00932C25"/>
    <w:rsid w:val="00932FB2"/>
    <w:rsid w:val="00933D58"/>
    <w:rsid w:val="00933DD1"/>
    <w:rsid w:val="009344A3"/>
    <w:rsid w:val="009355C7"/>
    <w:rsid w:val="0093569B"/>
    <w:rsid w:val="009357D2"/>
    <w:rsid w:val="009359C7"/>
    <w:rsid w:val="0093667A"/>
    <w:rsid w:val="00936EB2"/>
    <w:rsid w:val="009378DB"/>
    <w:rsid w:val="0094063C"/>
    <w:rsid w:val="00940DBF"/>
    <w:rsid w:val="00941186"/>
    <w:rsid w:val="009419EB"/>
    <w:rsid w:val="00941AE7"/>
    <w:rsid w:val="009427B4"/>
    <w:rsid w:val="00942B66"/>
    <w:rsid w:val="009436C6"/>
    <w:rsid w:val="00943E6E"/>
    <w:rsid w:val="00944150"/>
    <w:rsid w:val="009446BB"/>
    <w:rsid w:val="00945834"/>
    <w:rsid w:val="00945D4B"/>
    <w:rsid w:val="009465A0"/>
    <w:rsid w:val="00947191"/>
    <w:rsid w:val="009471CA"/>
    <w:rsid w:val="009479F8"/>
    <w:rsid w:val="00947BAE"/>
    <w:rsid w:val="00950579"/>
    <w:rsid w:val="009507F3"/>
    <w:rsid w:val="00950C4E"/>
    <w:rsid w:val="00950E28"/>
    <w:rsid w:val="00950EAE"/>
    <w:rsid w:val="00950FE5"/>
    <w:rsid w:val="0095125F"/>
    <w:rsid w:val="0095227D"/>
    <w:rsid w:val="00952367"/>
    <w:rsid w:val="009528F5"/>
    <w:rsid w:val="0095308D"/>
    <w:rsid w:val="00953323"/>
    <w:rsid w:val="00954D75"/>
    <w:rsid w:val="0095524C"/>
    <w:rsid w:val="009554A3"/>
    <w:rsid w:val="00956B86"/>
    <w:rsid w:val="0095753F"/>
    <w:rsid w:val="00957EA1"/>
    <w:rsid w:val="00957F43"/>
    <w:rsid w:val="0096092D"/>
    <w:rsid w:val="00960A73"/>
    <w:rsid w:val="0096105F"/>
    <w:rsid w:val="009612A5"/>
    <w:rsid w:val="009624E7"/>
    <w:rsid w:val="0096257A"/>
    <w:rsid w:val="009626C1"/>
    <w:rsid w:val="009634E2"/>
    <w:rsid w:val="00963F8F"/>
    <w:rsid w:val="0096485E"/>
    <w:rsid w:val="00964AEC"/>
    <w:rsid w:val="0096624E"/>
    <w:rsid w:val="00966AC5"/>
    <w:rsid w:val="00966B00"/>
    <w:rsid w:val="00966CD1"/>
    <w:rsid w:val="00966D8D"/>
    <w:rsid w:val="00967441"/>
    <w:rsid w:val="0096745F"/>
    <w:rsid w:val="00970618"/>
    <w:rsid w:val="0097063F"/>
    <w:rsid w:val="0097112C"/>
    <w:rsid w:val="0097114B"/>
    <w:rsid w:val="00971400"/>
    <w:rsid w:val="00971774"/>
    <w:rsid w:val="009722B4"/>
    <w:rsid w:val="0097300D"/>
    <w:rsid w:val="00973022"/>
    <w:rsid w:val="0097388B"/>
    <w:rsid w:val="00973BD4"/>
    <w:rsid w:val="00973F30"/>
    <w:rsid w:val="009741A1"/>
    <w:rsid w:val="00974610"/>
    <w:rsid w:val="00974EA0"/>
    <w:rsid w:val="00975151"/>
    <w:rsid w:val="0097585D"/>
    <w:rsid w:val="00975969"/>
    <w:rsid w:val="0097597B"/>
    <w:rsid w:val="0097615C"/>
    <w:rsid w:val="00976209"/>
    <w:rsid w:val="0097676E"/>
    <w:rsid w:val="00976C40"/>
    <w:rsid w:val="00977024"/>
    <w:rsid w:val="0097776D"/>
    <w:rsid w:val="0097786C"/>
    <w:rsid w:val="00980392"/>
    <w:rsid w:val="00980E7D"/>
    <w:rsid w:val="0098130C"/>
    <w:rsid w:val="00982D76"/>
    <w:rsid w:val="00982F8D"/>
    <w:rsid w:val="009832D1"/>
    <w:rsid w:val="0098372E"/>
    <w:rsid w:val="009837D5"/>
    <w:rsid w:val="0098382F"/>
    <w:rsid w:val="009838BD"/>
    <w:rsid w:val="00983E53"/>
    <w:rsid w:val="00984F88"/>
    <w:rsid w:val="00985060"/>
    <w:rsid w:val="00985560"/>
    <w:rsid w:val="009855E7"/>
    <w:rsid w:val="009872D1"/>
    <w:rsid w:val="00987CAA"/>
    <w:rsid w:val="0099000C"/>
    <w:rsid w:val="00990AF5"/>
    <w:rsid w:val="00990D7B"/>
    <w:rsid w:val="00990E09"/>
    <w:rsid w:val="009913C7"/>
    <w:rsid w:val="00992255"/>
    <w:rsid w:val="00992A50"/>
    <w:rsid w:val="00992D34"/>
    <w:rsid w:val="00992E00"/>
    <w:rsid w:val="00992F73"/>
    <w:rsid w:val="009932B8"/>
    <w:rsid w:val="009939C5"/>
    <w:rsid w:val="009944BE"/>
    <w:rsid w:val="009954DE"/>
    <w:rsid w:val="009957B7"/>
    <w:rsid w:val="009957D1"/>
    <w:rsid w:val="009958D0"/>
    <w:rsid w:val="00995B48"/>
    <w:rsid w:val="009962C0"/>
    <w:rsid w:val="00996617"/>
    <w:rsid w:val="00996690"/>
    <w:rsid w:val="00997198"/>
    <w:rsid w:val="00997731"/>
    <w:rsid w:val="00997D47"/>
    <w:rsid w:val="00997EAC"/>
    <w:rsid w:val="009A1150"/>
    <w:rsid w:val="009A176A"/>
    <w:rsid w:val="009A1CA7"/>
    <w:rsid w:val="009A1D1B"/>
    <w:rsid w:val="009A3162"/>
    <w:rsid w:val="009A34D0"/>
    <w:rsid w:val="009A5BEF"/>
    <w:rsid w:val="009A799B"/>
    <w:rsid w:val="009A7E95"/>
    <w:rsid w:val="009B0053"/>
    <w:rsid w:val="009B043B"/>
    <w:rsid w:val="009B06C8"/>
    <w:rsid w:val="009B148D"/>
    <w:rsid w:val="009B1665"/>
    <w:rsid w:val="009B194B"/>
    <w:rsid w:val="009B2E09"/>
    <w:rsid w:val="009B38B9"/>
    <w:rsid w:val="009B3F07"/>
    <w:rsid w:val="009B3FFF"/>
    <w:rsid w:val="009B45D7"/>
    <w:rsid w:val="009B5469"/>
    <w:rsid w:val="009B564E"/>
    <w:rsid w:val="009B5ED1"/>
    <w:rsid w:val="009B6648"/>
    <w:rsid w:val="009B680C"/>
    <w:rsid w:val="009B68DF"/>
    <w:rsid w:val="009B6E6C"/>
    <w:rsid w:val="009C105D"/>
    <w:rsid w:val="009C1A19"/>
    <w:rsid w:val="009C2558"/>
    <w:rsid w:val="009C2F50"/>
    <w:rsid w:val="009C32BB"/>
    <w:rsid w:val="009C373A"/>
    <w:rsid w:val="009C3C0F"/>
    <w:rsid w:val="009C3DD0"/>
    <w:rsid w:val="009C5525"/>
    <w:rsid w:val="009C6374"/>
    <w:rsid w:val="009C6D71"/>
    <w:rsid w:val="009C6DBD"/>
    <w:rsid w:val="009D037F"/>
    <w:rsid w:val="009D1085"/>
    <w:rsid w:val="009D10C2"/>
    <w:rsid w:val="009D1998"/>
    <w:rsid w:val="009D1CA0"/>
    <w:rsid w:val="009D1DA4"/>
    <w:rsid w:val="009D299D"/>
    <w:rsid w:val="009D2CEA"/>
    <w:rsid w:val="009D2F02"/>
    <w:rsid w:val="009D339A"/>
    <w:rsid w:val="009D3995"/>
    <w:rsid w:val="009D48FA"/>
    <w:rsid w:val="009D4CE0"/>
    <w:rsid w:val="009D52A0"/>
    <w:rsid w:val="009D588A"/>
    <w:rsid w:val="009D5DD6"/>
    <w:rsid w:val="009D7198"/>
    <w:rsid w:val="009D7EC9"/>
    <w:rsid w:val="009D7F22"/>
    <w:rsid w:val="009E0092"/>
    <w:rsid w:val="009E01A0"/>
    <w:rsid w:val="009E0325"/>
    <w:rsid w:val="009E0476"/>
    <w:rsid w:val="009E0AE6"/>
    <w:rsid w:val="009E0C1B"/>
    <w:rsid w:val="009E0E79"/>
    <w:rsid w:val="009E1220"/>
    <w:rsid w:val="009E163D"/>
    <w:rsid w:val="009E1A69"/>
    <w:rsid w:val="009E21C4"/>
    <w:rsid w:val="009E4157"/>
    <w:rsid w:val="009E424D"/>
    <w:rsid w:val="009E60E2"/>
    <w:rsid w:val="009E6114"/>
    <w:rsid w:val="009E646C"/>
    <w:rsid w:val="009E67C4"/>
    <w:rsid w:val="009F00E6"/>
    <w:rsid w:val="009F01EA"/>
    <w:rsid w:val="009F063B"/>
    <w:rsid w:val="009F0ABE"/>
    <w:rsid w:val="009F0D42"/>
    <w:rsid w:val="009F13E3"/>
    <w:rsid w:val="009F2962"/>
    <w:rsid w:val="009F2BAF"/>
    <w:rsid w:val="009F2FE6"/>
    <w:rsid w:val="009F3CDE"/>
    <w:rsid w:val="009F4BE2"/>
    <w:rsid w:val="009F4DC1"/>
    <w:rsid w:val="009F5BA5"/>
    <w:rsid w:val="009F5D1F"/>
    <w:rsid w:val="009F6073"/>
    <w:rsid w:val="009F7675"/>
    <w:rsid w:val="009F7DA7"/>
    <w:rsid w:val="00A00101"/>
    <w:rsid w:val="00A00BEF"/>
    <w:rsid w:val="00A0158A"/>
    <w:rsid w:val="00A02A5B"/>
    <w:rsid w:val="00A02B84"/>
    <w:rsid w:val="00A02C5C"/>
    <w:rsid w:val="00A02CE9"/>
    <w:rsid w:val="00A03981"/>
    <w:rsid w:val="00A03ADC"/>
    <w:rsid w:val="00A03E2F"/>
    <w:rsid w:val="00A04005"/>
    <w:rsid w:val="00A05312"/>
    <w:rsid w:val="00A05931"/>
    <w:rsid w:val="00A05AA0"/>
    <w:rsid w:val="00A05E95"/>
    <w:rsid w:val="00A061AA"/>
    <w:rsid w:val="00A0737A"/>
    <w:rsid w:val="00A07CB0"/>
    <w:rsid w:val="00A106FF"/>
    <w:rsid w:val="00A10B7C"/>
    <w:rsid w:val="00A112CF"/>
    <w:rsid w:val="00A11451"/>
    <w:rsid w:val="00A12299"/>
    <w:rsid w:val="00A1279F"/>
    <w:rsid w:val="00A12A57"/>
    <w:rsid w:val="00A12BDE"/>
    <w:rsid w:val="00A13784"/>
    <w:rsid w:val="00A13934"/>
    <w:rsid w:val="00A148C2"/>
    <w:rsid w:val="00A14D00"/>
    <w:rsid w:val="00A1504A"/>
    <w:rsid w:val="00A15753"/>
    <w:rsid w:val="00A1581B"/>
    <w:rsid w:val="00A15958"/>
    <w:rsid w:val="00A15C14"/>
    <w:rsid w:val="00A161EE"/>
    <w:rsid w:val="00A17233"/>
    <w:rsid w:val="00A177D0"/>
    <w:rsid w:val="00A201C8"/>
    <w:rsid w:val="00A209B7"/>
    <w:rsid w:val="00A21604"/>
    <w:rsid w:val="00A21D68"/>
    <w:rsid w:val="00A2224A"/>
    <w:rsid w:val="00A23EC6"/>
    <w:rsid w:val="00A2468F"/>
    <w:rsid w:val="00A247BE"/>
    <w:rsid w:val="00A25127"/>
    <w:rsid w:val="00A25704"/>
    <w:rsid w:val="00A26A0D"/>
    <w:rsid w:val="00A26A75"/>
    <w:rsid w:val="00A26F38"/>
    <w:rsid w:val="00A27A2E"/>
    <w:rsid w:val="00A27B21"/>
    <w:rsid w:val="00A30193"/>
    <w:rsid w:val="00A309D4"/>
    <w:rsid w:val="00A30CC4"/>
    <w:rsid w:val="00A316E6"/>
    <w:rsid w:val="00A32300"/>
    <w:rsid w:val="00A3267B"/>
    <w:rsid w:val="00A328D9"/>
    <w:rsid w:val="00A3302F"/>
    <w:rsid w:val="00A337A4"/>
    <w:rsid w:val="00A33C63"/>
    <w:rsid w:val="00A346BF"/>
    <w:rsid w:val="00A3488A"/>
    <w:rsid w:val="00A34AAF"/>
    <w:rsid w:val="00A34E7F"/>
    <w:rsid w:val="00A35B91"/>
    <w:rsid w:val="00A35BC5"/>
    <w:rsid w:val="00A35E9E"/>
    <w:rsid w:val="00A375EA"/>
    <w:rsid w:val="00A37D28"/>
    <w:rsid w:val="00A40EBA"/>
    <w:rsid w:val="00A412CE"/>
    <w:rsid w:val="00A41455"/>
    <w:rsid w:val="00A41F36"/>
    <w:rsid w:val="00A428A5"/>
    <w:rsid w:val="00A42A43"/>
    <w:rsid w:val="00A43CDB"/>
    <w:rsid w:val="00A441E9"/>
    <w:rsid w:val="00A44B1C"/>
    <w:rsid w:val="00A44F3E"/>
    <w:rsid w:val="00A4531C"/>
    <w:rsid w:val="00A455A9"/>
    <w:rsid w:val="00A45A4F"/>
    <w:rsid w:val="00A4656B"/>
    <w:rsid w:val="00A46D85"/>
    <w:rsid w:val="00A47894"/>
    <w:rsid w:val="00A478A4"/>
    <w:rsid w:val="00A51496"/>
    <w:rsid w:val="00A523CB"/>
    <w:rsid w:val="00A52B9C"/>
    <w:rsid w:val="00A52C63"/>
    <w:rsid w:val="00A536C1"/>
    <w:rsid w:val="00A53A63"/>
    <w:rsid w:val="00A54165"/>
    <w:rsid w:val="00A5539E"/>
    <w:rsid w:val="00A569EA"/>
    <w:rsid w:val="00A56DAA"/>
    <w:rsid w:val="00A57B54"/>
    <w:rsid w:val="00A6053D"/>
    <w:rsid w:val="00A60A89"/>
    <w:rsid w:val="00A61B16"/>
    <w:rsid w:val="00A61B38"/>
    <w:rsid w:val="00A61C1F"/>
    <w:rsid w:val="00A61D35"/>
    <w:rsid w:val="00A625FE"/>
    <w:rsid w:val="00A64291"/>
    <w:rsid w:val="00A64A8F"/>
    <w:rsid w:val="00A6540A"/>
    <w:rsid w:val="00A6792E"/>
    <w:rsid w:val="00A70246"/>
    <w:rsid w:val="00A70551"/>
    <w:rsid w:val="00A70800"/>
    <w:rsid w:val="00A70981"/>
    <w:rsid w:val="00A70D37"/>
    <w:rsid w:val="00A70DC9"/>
    <w:rsid w:val="00A70FB6"/>
    <w:rsid w:val="00A7104D"/>
    <w:rsid w:val="00A7167A"/>
    <w:rsid w:val="00A72461"/>
    <w:rsid w:val="00A724F9"/>
    <w:rsid w:val="00A72923"/>
    <w:rsid w:val="00A73014"/>
    <w:rsid w:val="00A73058"/>
    <w:rsid w:val="00A7332E"/>
    <w:rsid w:val="00A73AC4"/>
    <w:rsid w:val="00A740CD"/>
    <w:rsid w:val="00A74E9B"/>
    <w:rsid w:val="00A75CCA"/>
    <w:rsid w:val="00A76380"/>
    <w:rsid w:val="00A76F79"/>
    <w:rsid w:val="00A772E0"/>
    <w:rsid w:val="00A77E62"/>
    <w:rsid w:val="00A8109A"/>
    <w:rsid w:val="00A81754"/>
    <w:rsid w:val="00A821FC"/>
    <w:rsid w:val="00A824B1"/>
    <w:rsid w:val="00A83093"/>
    <w:rsid w:val="00A83201"/>
    <w:rsid w:val="00A83634"/>
    <w:rsid w:val="00A84B81"/>
    <w:rsid w:val="00A85E08"/>
    <w:rsid w:val="00A85E10"/>
    <w:rsid w:val="00A86C8E"/>
    <w:rsid w:val="00A87063"/>
    <w:rsid w:val="00A9059D"/>
    <w:rsid w:val="00A90798"/>
    <w:rsid w:val="00A90BCA"/>
    <w:rsid w:val="00A911B6"/>
    <w:rsid w:val="00A912CF"/>
    <w:rsid w:val="00A92433"/>
    <w:rsid w:val="00A931A7"/>
    <w:rsid w:val="00A937DF"/>
    <w:rsid w:val="00A93894"/>
    <w:rsid w:val="00A939BE"/>
    <w:rsid w:val="00A947CD"/>
    <w:rsid w:val="00A94F03"/>
    <w:rsid w:val="00A952E5"/>
    <w:rsid w:val="00A95A8C"/>
    <w:rsid w:val="00A95E8B"/>
    <w:rsid w:val="00A972AB"/>
    <w:rsid w:val="00AA13ED"/>
    <w:rsid w:val="00AA1480"/>
    <w:rsid w:val="00AA2639"/>
    <w:rsid w:val="00AA2C59"/>
    <w:rsid w:val="00AA36F2"/>
    <w:rsid w:val="00AA3D2C"/>
    <w:rsid w:val="00AA42E3"/>
    <w:rsid w:val="00AA473E"/>
    <w:rsid w:val="00AA4C7D"/>
    <w:rsid w:val="00AA62BC"/>
    <w:rsid w:val="00AA69A8"/>
    <w:rsid w:val="00AA70D6"/>
    <w:rsid w:val="00AA7D93"/>
    <w:rsid w:val="00AB0625"/>
    <w:rsid w:val="00AB12E4"/>
    <w:rsid w:val="00AB182D"/>
    <w:rsid w:val="00AB1EF7"/>
    <w:rsid w:val="00AB2431"/>
    <w:rsid w:val="00AB26B8"/>
    <w:rsid w:val="00AB2714"/>
    <w:rsid w:val="00AB348D"/>
    <w:rsid w:val="00AB3E15"/>
    <w:rsid w:val="00AB40DA"/>
    <w:rsid w:val="00AB4CDF"/>
    <w:rsid w:val="00AB4FA9"/>
    <w:rsid w:val="00AB508D"/>
    <w:rsid w:val="00AB538C"/>
    <w:rsid w:val="00AB5588"/>
    <w:rsid w:val="00AB566E"/>
    <w:rsid w:val="00AB5E71"/>
    <w:rsid w:val="00AB7241"/>
    <w:rsid w:val="00AC0F31"/>
    <w:rsid w:val="00AC2373"/>
    <w:rsid w:val="00AC3290"/>
    <w:rsid w:val="00AC32F7"/>
    <w:rsid w:val="00AC48B2"/>
    <w:rsid w:val="00AC4B75"/>
    <w:rsid w:val="00AC4E18"/>
    <w:rsid w:val="00AC58AF"/>
    <w:rsid w:val="00AC5A7D"/>
    <w:rsid w:val="00AC5AA0"/>
    <w:rsid w:val="00AC5CEF"/>
    <w:rsid w:val="00AC5E51"/>
    <w:rsid w:val="00AC6EDB"/>
    <w:rsid w:val="00AC79FA"/>
    <w:rsid w:val="00AC7BBB"/>
    <w:rsid w:val="00AC7E8C"/>
    <w:rsid w:val="00AD0342"/>
    <w:rsid w:val="00AD1481"/>
    <w:rsid w:val="00AD1D9B"/>
    <w:rsid w:val="00AD28D5"/>
    <w:rsid w:val="00AD299A"/>
    <w:rsid w:val="00AD2E17"/>
    <w:rsid w:val="00AD3100"/>
    <w:rsid w:val="00AD3173"/>
    <w:rsid w:val="00AD3229"/>
    <w:rsid w:val="00AD3460"/>
    <w:rsid w:val="00AD3B61"/>
    <w:rsid w:val="00AD3EDD"/>
    <w:rsid w:val="00AD404C"/>
    <w:rsid w:val="00AD48E5"/>
    <w:rsid w:val="00AD57F8"/>
    <w:rsid w:val="00AD5822"/>
    <w:rsid w:val="00AD63EF"/>
    <w:rsid w:val="00AD6B40"/>
    <w:rsid w:val="00AD6BCC"/>
    <w:rsid w:val="00AD7064"/>
    <w:rsid w:val="00AE0B66"/>
    <w:rsid w:val="00AE149C"/>
    <w:rsid w:val="00AE1B7B"/>
    <w:rsid w:val="00AE1F91"/>
    <w:rsid w:val="00AE1FFB"/>
    <w:rsid w:val="00AE2816"/>
    <w:rsid w:val="00AE318B"/>
    <w:rsid w:val="00AE34C7"/>
    <w:rsid w:val="00AE595C"/>
    <w:rsid w:val="00AE686F"/>
    <w:rsid w:val="00AE7087"/>
    <w:rsid w:val="00AF00DF"/>
    <w:rsid w:val="00AF0551"/>
    <w:rsid w:val="00AF0C50"/>
    <w:rsid w:val="00AF0D6A"/>
    <w:rsid w:val="00AF1064"/>
    <w:rsid w:val="00AF1513"/>
    <w:rsid w:val="00AF1D9B"/>
    <w:rsid w:val="00AF2FAF"/>
    <w:rsid w:val="00AF3331"/>
    <w:rsid w:val="00AF449C"/>
    <w:rsid w:val="00AF469C"/>
    <w:rsid w:val="00AF4A81"/>
    <w:rsid w:val="00AF553B"/>
    <w:rsid w:val="00AF5700"/>
    <w:rsid w:val="00AF585B"/>
    <w:rsid w:val="00AF5F08"/>
    <w:rsid w:val="00AF5FEC"/>
    <w:rsid w:val="00AF65FD"/>
    <w:rsid w:val="00AF7F55"/>
    <w:rsid w:val="00B007DF"/>
    <w:rsid w:val="00B009CE"/>
    <w:rsid w:val="00B00FEC"/>
    <w:rsid w:val="00B02DBA"/>
    <w:rsid w:val="00B03512"/>
    <w:rsid w:val="00B037AF"/>
    <w:rsid w:val="00B042BB"/>
    <w:rsid w:val="00B04D51"/>
    <w:rsid w:val="00B0554F"/>
    <w:rsid w:val="00B05802"/>
    <w:rsid w:val="00B05E99"/>
    <w:rsid w:val="00B06916"/>
    <w:rsid w:val="00B072D0"/>
    <w:rsid w:val="00B07E9A"/>
    <w:rsid w:val="00B103A5"/>
    <w:rsid w:val="00B114CE"/>
    <w:rsid w:val="00B117CE"/>
    <w:rsid w:val="00B11C13"/>
    <w:rsid w:val="00B11F76"/>
    <w:rsid w:val="00B12ECE"/>
    <w:rsid w:val="00B13460"/>
    <w:rsid w:val="00B13675"/>
    <w:rsid w:val="00B13A0F"/>
    <w:rsid w:val="00B1511D"/>
    <w:rsid w:val="00B15511"/>
    <w:rsid w:val="00B15A3E"/>
    <w:rsid w:val="00B15D0C"/>
    <w:rsid w:val="00B166F3"/>
    <w:rsid w:val="00B17724"/>
    <w:rsid w:val="00B21C6A"/>
    <w:rsid w:val="00B21CEF"/>
    <w:rsid w:val="00B23449"/>
    <w:rsid w:val="00B23601"/>
    <w:rsid w:val="00B2381D"/>
    <w:rsid w:val="00B2450B"/>
    <w:rsid w:val="00B24644"/>
    <w:rsid w:val="00B24A65"/>
    <w:rsid w:val="00B25EDE"/>
    <w:rsid w:val="00B2645C"/>
    <w:rsid w:val="00B2686F"/>
    <w:rsid w:val="00B26DD7"/>
    <w:rsid w:val="00B26E69"/>
    <w:rsid w:val="00B279F5"/>
    <w:rsid w:val="00B27C6D"/>
    <w:rsid w:val="00B306E7"/>
    <w:rsid w:val="00B308E8"/>
    <w:rsid w:val="00B30B0F"/>
    <w:rsid w:val="00B30C1A"/>
    <w:rsid w:val="00B30D6E"/>
    <w:rsid w:val="00B31BC6"/>
    <w:rsid w:val="00B31CC9"/>
    <w:rsid w:val="00B32F1E"/>
    <w:rsid w:val="00B330BD"/>
    <w:rsid w:val="00B33888"/>
    <w:rsid w:val="00B34026"/>
    <w:rsid w:val="00B35494"/>
    <w:rsid w:val="00B35521"/>
    <w:rsid w:val="00B359EE"/>
    <w:rsid w:val="00B35AC1"/>
    <w:rsid w:val="00B36290"/>
    <w:rsid w:val="00B3654D"/>
    <w:rsid w:val="00B36775"/>
    <w:rsid w:val="00B36A7A"/>
    <w:rsid w:val="00B36A9F"/>
    <w:rsid w:val="00B4007C"/>
    <w:rsid w:val="00B4045D"/>
    <w:rsid w:val="00B40BF7"/>
    <w:rsid w:val="00B40E5C"/>
    <w:rsid w:val="00B41713"/>
    <w:rsid w:val="00B4184D"/>
    <w:rsid w:val="00B4292B"/>
    <w:rsid w:val="00B43147"/>
    <w:rsid w:val="00B43644"/>
    <w:rsid w:val="00B440FF"/>
    <w:rsid w:val="00B44947"/>
    <w:rsid w:val="00B449BA"/>
    <w:rsid w:val="00B45261"/>
    <w:rsid w:val="00B4544C"/>
    <w:rsid w:val="00B46605"/>
    <w:rsid w:val="00B46D32"/>
    <w:rsid w:val="00B4781A"/>
    <w:rsid w:val="00B47B0D"/>
    <w:rsid w:val="00B47B1B"/>
    <w:rsid w:val="00B508FA"/>
    <w:rsid w:val="00B509FF"/>
    <w:rsid w:val="00B51105"/>
    <w:rsid w:val="00B5214C"/>
    <w:rsid w:val="00B52575"/>
    <w:rsid w:val="00B528FE"/>
    <w:rsid w:val="00B5305C"/>
    <w:rsid w:val="00B5310F"/>
    <w:rsid w:val="00B535B6"/>
    <w:rsid w:val="00B539B7"/>
    <w:rsid w:val="00B53D6A"/>
    <w:rsid w:val="00B54051"/>
    <w:rsid w:val="00B5420A"/>
    <w:rsid w:val="00B542CB"/>
    <w:rsid w:val="00B544EE"/>
    <w:rsid w:val="00B55C84"/>
    <w:rsid w:val="00B5631F"/>
    <w:rsid w:val="00B56C81"/>
    <w:rsid w:val="00B57047"/>
    <w:rsid w:val="00B57842"/>
    <w:rsid w:val="00B5786C"/>
    <w:rsid w:val="00B60505"/>
    <w:rsid w:val="00B607B4"/>
    <w:rsid w:val="00B61D17"/>
    <w:rsid w:val="00B62B33"/>
    <w:rsid w:val="00B635DE"/>
    <w:rsid w:val="00B63750"/>
    <w:rsid w:val="00B64A1B"/>
    <w:rsid w:val="00B64C08"/>
    <w:rsid w:val="00B651E8"/>
    <w:rsid w:val="00B6599D"/>
    <w:rsid w:val="00B65D94"/>
    <w:rsid w:val="00B65E19"/>
    <w:rsid w:val="00B6684C"/>
    <w:rsid w:val="00B6726B"/>
    <w:rsid w:val="00B7014E"/>
    <w:rsid w:val="00B71733"/>
    <w:rsid w:val="00B718DF"/>
    <w:rsid w:val="00B729C2"/>
    <w:rsid w:val="00B735DA"/>
    <w:rsid w:val="00B73631"/>
    <w:rsid w:val="00B73E6A"/>
    <w:rsid w:val="00B74720"/>
    <w:rsid w:val="00B74814"/>
    <w:rsid w:val="00B7487F"/>
    <w:rsid w:val="00B748A8"/>
    <w:rsid w:val="00B74BB3"/>
    <w:rsid w:val="00B74E96"/>
    <w:rsid w:val="00B757B7"/>
    <w:rsid w:val="00B77E91"/>
    <w:rsid w:val="00B805B0"/>
    <w:rsid w:val="00B80758"/>
    <w:rsid w:val="00B80B8D"/>
    <w:rsid w:val="00B80DA0"/>
    <w:rsid w:val="00B80F18"/>
    <w:rsid w:val="00B81F69"/>
    <w:rsid w:val="00B8207D"/>
    <w:rsid w:val="00B82D5F"/>
    <w:rsid w:val="00B834F4"/>
    <w:rsid w:val="00B848A1"/>
    <w:rsid w:val="00B848E4"/>
    <w:rsid w:val="00B84929"/>
    <w:rsid w:val="00B85300"/>
    <w:rsid w:val="00B86931"/>
    <w:rsid w:val="00B90897"/>
    <w:rsid w:val="00B9110E"/>
    <w:rsid w:val="00B91604"/>
    <w:rsid w:val="00B91864"/>
    <w:rsid w:val="00B91A21"/>
    <w:rsid w:val="00B9225A"/>
    <w:rsid w:val="00B92885"/>
    <w:rsid w:val="00B9295F"/>
    <w:rsid w:val="00B9463A"/>
    <w:rsid w:val="00B94A5C"/>
    <w:rsid w:val="00B94CD0"/>
    <w:rsid w:val="00B94F4E"/>
    <w:rsid w:val="00B96AEC"/>
    <w:rsid w:val="00B97057"/>
    <w:rsid w:val="00B9785A"/>
    <w:rsid w:val="00B97988"/>
    <w:rsid w:val="00BA2E99"/>
    <w:rsid w:val="00BA326D"/>
    <w:rsid w:val="00BA36A1"/>
    <w:rsid w:val="00BA3F1A"/>
    <w:rsid w:val="00BA41A8"/>
    <w:rsid w:val="00BA41D4"/>
    <w:rsid w:val="00BA4781"/>
    <w:rsid w:val="00BA4DC7"/>
    <w:rsid w:val="00BA5D67"/>
    <w:rsid w:val="00BA6773"/>
    <w:rsid w:val="00BA6821"/>
    <w:rsid w:val="00BA6D91"/>
    <w:rsid w:val="00BB0BFA"/>
    <w:rsid w:val="00BB0F2D"/>
    <w:rsid w:val="00BB0FAD"/>
    <w:rsid w:val="00BB1356"/>
    <w:rsid w:val="00BB13C0"/>
    <w:rsid w:val="00BB16D7"/>
    <w:rsid w:val="00BB1794"/>
    <w:rsid w:val="00BB1CA3"/>
    <w:rsid w:val="00BB25CE"/>
    <w:rsid w:val="00BB2889"/>
    <w:rsid w:val="00BB297E"/>
    <w:rsid w:val="00BB29E1"/>
    <w:rsid w:val="00BB3274"/>
    <w:rsid w:val="00BB3661"/>
    <w:rsid w:val="00BB38F6"/>
    <w:rsid w:val="00BB477E"/>
    <w:rsid w:val="00BB49C8"/>
    <w:rsid w:val="00BB4B1D"/>
    <w:rsid w:val="00BB4ED5"/>
    <w:rsid w:val="00BB56B0"/>
    <w:rsid w:val="00BB5D2E"/>
    <w:rsid w:val="00BB7504"/>
    <w:rsid w:val="00BC0673"/>
    <w:rsid w:val="00BC07B0"/>
    <w:rsid w:val="00BC08A8"/>
    <w:rsid w:val="00BC12BF"/>
    <w:rsid w:val="00BC1BFB"/>
    <w:rsid w:val="00BC2573"/>
    <w:rsid w:val="00BC26CC"/>
    <w:rsid w:val="00BC2A2E"/>
    <w:rsid w:val="00BC3760"/>
    <w:rsid w:val="00BC4A5D"/>
    <w:rsid w:val="00BC62B6"/>
    <w:rsid w:val="00BC643A"/>
    <w:rsid w:val="00BC6457"/>
    <w:rsid w:val="00BC7F10"/>
    <w:rsid w:val="00BD0492"/>
    <w:rsid w:val="00BD0494"/>
    <w:rsid w:val="00BD0BC2"/>
    <w:rsid w:val="00BD0C02"/>
    <w:rsid w:val="00BD18EF"/>
    <w:rsid w:val="00BD1B4A"/>
    <w:rsid w:val="00BD2382"/>
    <w:rsid w:val="00BD23E1"/>
    <w:rsid w:val="00BD3752"/>
    <w:rsid w:val="00BD3F81"/>
    <w:rsid w:val="00BD4888"/>
    <w:rsid w:val="00BD4D87"/>
    <w:rsid w:val="00BD561D"/>
    <w:rsid w:val="00BD58D7"/>
    <w:rsid w:val="00BD5D8A"/>
    <w:rsid w:val="00BD5F1A"/>
    <w:rsid w:val="00BD6F63"/>
    <w:rsid w:val="00BD706B"/>
    <w:rsid w:val="00BD71B1"/>
    <w:rsid w:val="00BD7B40"/>
    <w:rsid w:val="00BE035D"/>
    <w:rsid w:val="00BE08AB"/>
    <w:rsid w:val="00BE0A7F"/>
    <w:rsid w:val="00BE0AC4"/>
    <w:rsid w:val="00BE0B1C"/>
    <w:rsid w:val="00BE0E76"/>
    <w:rsid w:val="00BE0EAA"/>
    <w:rsid w:val="00BE10EA"/>
    <w:rsid w:val="00BE1965"/>
    <w:rsid w:val="00BE1BFA"/>
    <w:rsid w:val="00BE381D"/>
    <w:rsid w:val="00BE45F7"/>
    <w:rsid w:val="00BE46E5"/>
    <w:rsid w:val="00BE678B"/>
    <w:rsid w:val="00BE699E"/>
    <w:rsid w:val="00BE6C9F"/>
    <w:rsid w:val="00BE6EBC"/>
    <w:rsid w:val="00BF00A1"/>
    <w:rsid w:val="00BF0108"/>
    <w:rsid w:val="00BF06B3"/>
    <w:rsid w:val="00BF0DAD"/>
    <w:rsid w:val="00BF1C11"/>
    <w:rsid w:val="00BF1ECA"/>
    <w:rsid w:val="00BF1ED4"/>
    <w:rsid w:val="00BF2307"/>
    <w:rsid w:val="00BF2C3E"/>
    <w:rsid w:val="00BF47E7"/>
    <w:rsid w:val="00BF4D7E"/>
    <w:rsid w:val="00BF4D94"/>
    <w:rsid w:val="00BF5949"/>
    <w:rsid w:val="00BF672B"/>
    <w:rsid w:val="00BF78E9"/>
    <w:rsid w:val="00C007E9"/>
    <w:rsid w:val="00C00DD2"/>
    <w:rsid w:val="00C00E63"/>
    <w:rsid w:val="00C01E2E"/>
    <w:rsid w:val="00C02297"/>
    <w:rsid w:val="00C02AFA"/>
    <w:rsid w:val="00C02DC6"/>
    <w:rsid w:val="00C02FE4"/>
    <w:rsid w:val="00C030DF"/>
    <w:rsid w:val="00C03556"/>
    <w:rsid w:val="00C03E28"/>
    <w:rsid w:val="00C03FCB"/>
    <w:rsid w:val="00C04181"/>
    <w:rsid w:val="00C05ED4"/>
    <w:rsid w:val="00C0632A"/>
    <w:rsid w:val="00C06BB4"/>
    <w:rsid w:val="00C10126"/>
    <w:rsid w:val="00C10352"/>
    <w:rsid w:val="00C10B48"/>
    <w:rsid w:val="00C10EE4"/>
    <w:rsid w:val="00C11865"/>
    <w:rsid w:val="00C11B88"/>
    <w:rsid w:val="00C1235F"/>
    <w:rsid w:val="00C12399"/>
    <w:rsid w:val="00C12510"/>
    <w:rsid w:val="00C12895"/>
    <w:rsid w:val="00C13074"/>
    <w:rsid w:val="00C130C9"/>
    <w:rsid w:val="00C1467C"/>
    <w:rsid w:val="00C167CB"/>
    <w:rsid w:val="00C169B0"/>
    <w:rsid w:val="00C169F4"/>
    <w:rsid w:val="00C16FF7"/>
    <w:rsid w:val="00C17D97"/>
    <w:rsid w:val="00C20BAD"/>
    <w:rsid w:val="00C21508"/>
    <w:rsid w:val="00C220BF"/>
    <w:rsid w:val="00C22E81"/>
    <w:rsid w:val="00C232AF"/>
    <w:rsid w:val="00C24E7F"/>
    <w:rsid w:val="00C25071"/>
    <w:rsid w:val="00C260C5"/>
    <w:rsid w:val="00C260D4"/>
    <w:rsid w:val="00C261C2"/>
    <w:rsid w:val="00C27E47"/>
    <w:rsid w:val="00C30D9F"/>
    <w:rsid w:val="00C3106A"/>
    <w:rsid w:val="00C311AD"/>
    <w:rsid w:val="00C31330"/>
    <w:rsid w:val="00C31390"/>
    <w:rsid w:val="00C32C10"/>
    <w:rsid w:val="00C32E41"/>
    <w:rsid w:val="00C3318E"/>
    <w:rsid w:val="00C33487"/>
    <w:rsid w:val="00C33E1E"/>
    <w:rsid w:val="00C34E00"/>
    <w:rsid w:val="00C34EEC"/>
    <w:rsid w:val="00C34F7F"/>
    <w:rsid w:val="00C3549E"/>
    <w:rsid w:val="00C359F8"/>
    <w:rsid w:val="00C36854"/>
    <w:rsid w:val="00C372DD"/>
    <w:rsid w:val="00C37BF5"/>
    <w:rsid w:val="00C401DE"/>
    <w:rsid w:val="00C40227"/>
    <w:rsid w:val="00C40275"/>
    <w:rsid w:val="00C4101F"/>
    <w:rsid w:val="00C41AF1"/>
    <w:rsid w:val="00C43835"/>
    <w:rsid w:val="00C438E8"/>
    <w:rsid w:val="00C44AD6"/>
    <w:rsid w:val="00C44C0E"/>
    <w:rsid w:val="00C44EFF"/>
    <w:rsid w:val="00C45212"/>
    <w:rsid w:val="00C45948"/>
    <w:rsid w:val="00C45B19"/>
    <w:rsid w:val="00C4642C"/>
    <w:rsid w:val="00C467A6"/>
    <w:rsid w:val="00C46907"/>
    <w:rsid w:val="00C4697D"/>
    <w:rsid w:val="00C46C67"/>
    <w:rsid w:val="00C46EEE"/>
    <w:rsid w:val="00C47AB3"/>
    <w:rsid w:val="00C51194"/>
    <w:rsid w:val="00C51531"/>
    <w:rsid w:val="00C51543"/>
    <w:rsid w:val="00C51D9E"/>
    <w:rsid w:val="00C5218A"/>
    <w:rsid w:val="00C524A5"/>
    <w:rsid w:val="00C52B6C"/>
    <w:rsid w:val="00C53FFC"/>
    <w:rsid w:val="00C541BC"/>
    <w:rsid w:val="00C5442E"/>
    <w:rsid w:val="00C544AD"/>
    <w:rsid w:val="00C54647"/>
    <w:rsid w:val="00C54712"/>
    <w:rsid w:val="00C54C99"/>
    <w:rsid w:val="00C54E7C"/>
    <w:rsid w:val="00C551A5"/>
    <w:rsid w:val="00C5541A"/>
    <w:rsid w:val="00C555FD"/>
    <w:rsid w:val="00C556C9"/>
    <w:rsid w:val="00C56B0A"/>
    <w:rsid w:val="00C573C4"/>
    <w:rsid w:val="00C57D97"/>
    <w:rsid w:val="00C57E9A"/>
    <w:rsid w:val="00C60210"/>
    <w:rsid w:val="00C603B4"/>
    <w:rsid w:val="00C607B9"/>
    <w:rsid w:val="00C60EE9"/>
    <w:rsid w:val="00C61F20"/>
    <w:rsid w:val="00C645A2"/>
    <w:rsid w:val="00C6497D"/>
    <w:rsid w:val="00C64E31"/>
    <w:rsid w:val="00C64F71"/>
    <w:rsid w:val="00C65948"/>
    <w:rsid w:val="00C663D8"/>
    <w:rsid w:val="00C677D1"/>
    <w:rsid w:val="00C7055E"/>
    <w:rsid w:val="00C710BA"/>
    <w:rsid w:val="00C713D2"/>
    <w:rsid w:val="00C71B48"/>
    <w:rsid w:val="00C720F2"/>
    <w:rsid w:val="00C72441"/>
    <w:rsid w:val="00C72638"/>
    <w:rsid w:val="00C729FB"/>
    <w:rsid w:val="00C72BE0"/>
    <w:rsid w:val="00C732AA"/>
    <w:rsid w:val="00C74B39"/>
    <w:rsid w:val="00C74CC8"/>
    <w:rsid w:val="00C75054"/>
    <w:rsid w:val="00C76426"/>
    <w:rsid w:val="00C76FB3"/>
    <w:rsid w:val="00C77230"/>
    <w:rsid w:val="00C7775C"/>
    <w:rsid w:val="00C779BA"/>
    <w:rsid w:val="00C77BFE"/>
    <w:rsid w:val="00C809F7"/>
    <w:rsid w:val="00C80D61"/>
    <w:rsid w:val="00C8208D"/>
    <w:rsid w:val="00C823B0"/>
    <w:rsid w:val="00C82FA6"/>
    <w:rsid w:val="00C8309C"/>
    <w:rsid w:val="00C84040"/>
    <w:rsid w:val="00C87401"/>
    <w:rsid w:val="00C87878"/>
    <w:rsid w:val="00C87ED7"/>
    <w:rsid w:val="00C900CE"/>
    <w:rsid w:val="00C91D93"/>
    <w:rsid w:val="00C91DF2"/>
    <w:rsid w:val="00C92DF6"/>
    <w:rsid w:val="00C92ECD"/>
    <w:rsid w:val="00C9325E"/>
    <w:rsid w:val="00C9409A"/>
    <w:rsid w:val="00C94829"/>
    <w:rsid w:val="00C94D91"/>
    <w:rsid w:val="00C952D3"/>
    <w:rsid w:val="00C957E8"/>
    <w:rsid w:val="00C959F6"/>
    <w:rsid w:val="00C95D45"/>
    <w:rsid w:val="00C96B6C"/>
    <w:rsid w:val="00C96F0B"/>
    <w:rsid w:val="00C975CF"/>
    <w:rsid w:val="00C97CE3"/>
    <w:rsid w:val="00CA00D9"/>
    <w:rsid w:val="00CA0AA3"/>
    <w:rsid w:val="00CA1228"/>
    <w:rsid w:val="00CA2246"/>
    <w:rsid w:val="00CA27AF"/>
    <w:rsid w:val="00CA2ABF"/>
    <w:rsid w:val="00CA31F8"/>
    <w:rsid w:val="00CA40CC"/>
    <w:rsid w:val="00CA4576"/>
    <w:rsid w:val="00CA4CAD"/>
    <w:rsid w:val="00CA4DB0"/>
    <w:rsid w:val="00CA6B0A"/>
    <w:rsid w:val="00CA7099"/>
    <w:rsid w:val="00CA7901"/>
    <w:rsid w:val="00CB0BD3"/>
    <w:rsid w:val="00CB1745"/>
    <w:rsid w:val="00CB1996"/>
    <w:rsid w:val="00CB1C31"/>
    <w:rsid w:val="00CB2784"/>
    <w:rsid w:val="00CB2A54"/>
    <w:rsid w:val="00CB2BC9"/>
    <w:rsid w:val="00CB2DF8"/>
    <w:rsid w:val="00CB38BB"/>
    <w:rsid w:val="00CB39B0"/>
    <w:rsid w:val="00CB4A68"/>
    <w:rsid w:val="00CB4B72"/>
    <w:rsid w:val="00CB4D25"/>
    <w:rsid w:val="00CB57BA"/>
    <w:rsid w:val="00CB63D6"/>
    <w:rsid w:val="00CB6490"/>
    <w:rsid w:val="00CB6C02"/>
    <w:rsid w:val="00CB751E"/>
    <w:rsid w:val="00CB7FC1"/>
    <w:rsid w:val="00CC0082"/>
    <w:rsid w:val="00CC01A3"/>
    <w:rsid w:val="00CC01AD"/>
    <w:rsid w:val="00CC06BE"/>
    <w:rsid w:val="00CC0942"/>
    <w:rsid w:val="00CC0C3A"/>
    <w:rsid w:val="00CC0D50"/>
    <w:rsid w:val="00CC0EF7"/>
    <w:rsid w:val="00CC1490"/>
    <w:rsid w:val="00CC1C37"/>
    <w:rsid w:val="00CC1DC0"/>
    <w:rsid w:val="00CC1DF4"/>
    <w:rsid w:val="00CC24B4"/>
    <w:rsid w:val="00CC2927"/>
    <w:rsid w:val="00CC31C4"/>
    <w:rsid w:val="00CC38E4"/>
    <w:rsid w:val="00CC39A5"/>
    <w:rsid w:val="00CC3FD8"/>
    <w:rsid w:val="00CC3FE0"/>
    <w:rsid w:val="00CC408A"/>
    <w:rsid w:val="00CC45B3"/>
    <w:rsid w:val="00CC5D2A"/>
    <w:rsid w:val="00CD14B7"/>
    <w:rsid w:val="00CD1822"/>
    <w:rsid w:val="00CD18C2"/>
    <w:rsid w:val="00CD1D70"/>
    <w:rsid w:val="00CD1D90"/>
    <w:rsid w:val="00CD1DC5"/>
    <w:rsid w:val="00CD3623"/>
    <w:rsid w:val="00CD37F9"/>
    <w:rsid w:val="00CD3858"/>
    <w:rsid w:val="00CD420F"/>
    <w:rsid w:val="00CD45B6"/>
    <w:rsid w:val="00CD47B1"/>
    <w:rsid w:val="00CD4EA9"/>
    <w:rsid w:val="00CD607B"/>
    <w:rsid w:val="00CD62C9"/>
    <w:rsid w:val="00CD661A"/>
    <w:rsid w:val="00CD6C9F"/>
    <w:rsid w:val="00CE0343"/>
    <w:rsid w:val="00CE065D"/>
    <w:rsid w:val="00CE0980"/>
    <w:rsid w:val="00CE1004"/>
    <w:rsid w:val="00CE1487"/>
    <w:rsid w:val="00CE16D2"/>
    <w:rsid w:val="00CE1B44"/>
    <w:rsid w:val="00CE1C7D"/>
    <w:rsid w:val="00CE1E74"/>
    <w:rsid w:val="00CE20CD"/>
    <w:rsid w:val="00CE2388"/>
    <w:rsid w:val="00CE2DAE"/>
    <w:rsid w:val="00CE2EE5"/>
    <w:rsid w:val="00CE4501"/>
    <w:rsid w:val="00CE50C6"/>
    <w:rsid w:val="00CE554B"/>
    <w:rsid w:val="00CE5791"/>
    <w:rsid w:val="00CE6F7A"/>
    <w:rsid w:val="00CE72AB"/>
    <w:rsid w:val="00CE77C4"/>
    <w:rsid w:val="00CE7810"/>
    <w:rsid w:val="00CF032C"/>
    <w:rsid w:val="00CF193D"/>
    <w:rsid w:val="00CF244C"/>
    <w:rsid w:val="00CF24F2"/>
    <w:rsid w:val="00CF256B"/>
    <w:rsid w:val="00CF2C64"/>
    <w:rsid w:val="00CF2F63"/>
    <w:rsid w:val="00CF419B"/>
    <w:rsid w:val="00CF426B"/>
    <w:rsid w:val="00CF5E80"/>
    <w:rsid w:val="00CF63F9"/>
    <w:rsid w:val="00CF66CF"/>
    <w:rsid w:val="00CF6AC3"/>
    <w:rsid w:val="00CF72DA"/>
    <w:rsid w:val="00CF76F3"/>
    <w:rsid w:val="00D011D0"/>
    <w:rsid w:val="00D02EE6"/>
    <w:rsid w:val="00D0322E"/>
    <w:rsid w:val="00D033ED"/>
    <w:rsid w:val="00D03AAA"/>
    <w:rsid w:val="00D05136"/>
    <w:rsid w:val="00D05799"/>
    <w:rsid w:val="00D0580F"/>
    <w:rsid w:val="00D059F1"/>
    <w:rsid w:val="00D05D76"/>
    <w:rsid w:val="00D06F0E"/>
    <w:rsid w:val="00D06F3C"/>
    <w:rsid w:val="00D072AF"/>
    <w:rsid w:val="00D072D1"/>
    <w:rsid w:val="00D0795E"/>
    <w:rsid w:val="00D07FBC"/>
    <w:rsid w:val="00D106C2"/>
    <w:rsid w:val="00D10775"/>
    <w:rsid w:val="00D1102E"/>
    <w:rsid w:val="00D114C2"/>
    <w:rsid w:val="00D11965"/>
    <w:rsid w:val="00D12325"/>
    <w:rsid w:val="00D1275E"/>
    <w:rsid w:val="00D13154"/>
    <w:rsid w:val="00D13633"/>
    <w:rsid w:val="00D13C81"/>
    <w:rsid w:val="00D14B9A"/>
    <w:rsid w:val="00D15FA2"/>
    <w:rsid w:val="00D1608D"/>
    <w:rsid w:val="00D1695F"/>
    <w:rsid w:val="00D16A2F"/>
    <w:rsid w:val="00D16D31"/>
    <w:rsid w:val="00D16D83"/>
    <w:rsid w:val="00D17A40"/>
    <w:rsid w:val="00D17EC6"/>
    <w:rsid w:val="00D20585"/>
    <w:rsid w:val="00D20DE0"/>
    <w:rsid w:val="00D2156C"/>
    <w:rsid w:val="00D21FFB"/>
    <w:rsid w:val="00D22B93"/>
    <w:rsid w:val="00D22C50"/>
    <w:rsid w:val="00D22ECC"/>
    <w:rsid w:val="00D230C8"/>
    <w:rsid w:val="00D2321B"/>
    <w:rsid w:val="00D2370C"/>
    <w:rsid w:val="00D237C4"/>
    <w:rsid w:val="00D247EE"/>
    <w:rsid w:val="00D25750"/>
    <w:rsid w:val="00D25986"/>
    <w:rsid w:val="00D25E94"/>
    <w:rsid w:val="00D26407"/>
    <w:rsid w:val="00D26425"/>
    <w:rsid w:val="00D26B04"/>
    <w:rsid w:val="00D274FD"/>
    <w:rsid w:val="00D27BD5"/>
    <w:rsid w:val="00D295FF"/>
    <w:rsid w:val="00D30854"/>
    <w:rsid w:val="00D30C9A"/>
    <w:rsid w:val="00D316FE"/>
    <w:rsid w:val="00D31F05"/>
    <w:rsid w:val="00D32054"/>
    <w:rsid w:val="00D32910"/>
    <w:rsid w:val="00D32E66"/>
    <w:rsid w:val="00D33791"/>
    <w:rsid w:val="00D33CFC"/>
    <w:rsid w:val="00D34640"/>
    <w:rsid w:val="00D3485C"/>
    <w:rsid w:val="00D349A0"/>
    <w:rsid w:val="00D34DFB"/>
    <w:rsid w:val="00D34F5F"/>
    <w:rsid w:val="00D36545"/>
    <w:rsid w:val="00D36777"/>
    <w:rsid w:val="00D3692C"/>
    <w:rsid w:val="00D3710F"/>
    <w:rsid w:val="00D3796C"/>
    <w:rsid w:val="00D4019C"/>
    <w:rsid w:val="00D4086B"/>
    <w:rsid w:val="00D40A03"/>
    <w:rsid w:val="00D423CB"/>
    <w:rsid w:val="00D426E1"/>
    <w:rsid w:val="00D42BBE"/>
    <w:rsid w:val="00D43D7B"/>
    <w:rsid w:val="00D44022"/>
    <w:rsid w:val="00D441CD"/>
    <w:rsid w:val="00D44356"/>
    <w:rsid w:val="00D45BF0"/>
    <w:rsid w:val="00D45CDB"/>
    <w:rsid w:val="00D45F70"/>
    <w:rsid w:val="00D4629F"/>
    <w:rsid w:val="00D463A0"/>
    <w:rsid w:val="00D464D7"/>
    <w:rsid w:val="00D46620"/>
    <w:rsid w:val="00D471C6"/>
    <w:rsid w:val="00D5097E"/>
    <w:rsid w:val="00D50A73"/>
    <w:rsid w:val="00D50EA3"/>
    <w:rsid w:val="00D51E24"/>
    <w:rsid w:val="00D52616"/>
    <w:rsid w:val="00D52E6A"/>
    <w:rsid w:val="00D533C1"/>
    <w:rsid w:val="00D53A96"/>
    <w:rsid w:val="00D53E57"/>
    <w:rsid w:val="00D53FDE"/>
    <w:rsid w:val="00D54869"/>
    <w:rsid w:val="00D550C6"/>
    <w:rsid w:val="00D5520B"/>
    <w:rsid w:val="00D55CEF"/>
    <w:rsid w:val="00D561FC"/>
    <w:rsid w:val="00D60100"/>
    <w:rsid w:val="00D60140"/>
    <w:rsid w:val="00D61B14"/>
    <w:rsid w:val="00D61FB6"/>
    <w:rsid w:val="00D62DDB"/>
    <w:rsid w:val="00D631F1"/>
    <w:rsid w:val="00D636CA"/>
    <w:rsid w:val="00D63AE9"/>
    <w:rsid w:val="00D641AA"/>
    <w:rsid w:val="00D646A2"/>
    <w:rsid w:val="00D64733"/>
    <w:rsid w:val="00D648CB"/>
    <w:rsid w:val="00D66418"/>
    <w:rsid w:val="00D67231"/>
    <w:rsid w:val="00D67D70"/>
    <w:rsid w:val="00D710B9"/>
    <w:rsid w:val="00D71179"/>
    <w:rsid w:val="00D71830"/>
    <w:rsid w:val="00D723CD"/>
    <w:rsid w:val="00D7396F"/>
    <w:rsid w:val="00D73C9D"/>
    <w:rsid w:val="00D74B86"/>
    <w:rsid w:val="00D74E01"/>
    <w:rsid w:val="00D75186"/>
    <w:rsid w:val="00D758B1"/>
    <w:rsid w:val="00D75C06"/>
    <w:rsid w:val="00D75F01"/>
    <w:rsid w:val="00D76632"/>
    <w:rsid w:val="00D76CC0"/>
    <w:rsid w:val="00D77182"/>
    <w:rsid w:val="00D77355"/>
    <w:rsid w:val="00D80146"/>
    <w:rsid w:val="00D80C8D"/>
    <w:rsid w:val="00D81318"/>
    <w:rsid w:val="00D8135A"/>
    <w:rsid w:val="00D81775"/>
    <w:rsid w:val="00D817C5"/>
    <w:rsid w:val="00D81FDF"/>
    <w:rsid w:val="00D82402"/>
    <w:rsid w:val="00D82716"/>
    <w:rsid w:val="00D838DF"/>
    <w:rsid w:val="00D83CC0"/>
    <w:rsid w:val="00D83E29"/>
    <w:rsid w:val="00D845E3"/>
    <w:rsid w:val="00D84D13"/>
    <w:rsid w:val="00D84D7E"/>
    <w:rsid w:val="00D84DFE"/>
    <w:rsid w:val="00D84FFC"/>
    <w:rsid w:val="00D855FF"/>
    <w:rsid w:val="00D86049"/>
    <w:rsid w:val="00D87AFA"/>
    <w:rsid w:val="00D90616"/>
    <w:rsid w:val="00D90DFD"/>
    <w:rsid w:val="00D91043"/>
    <w:rsid w:val="00D91B0C"/>
    <w:rsid w:val="00D93614"/>
    <w:rsid w:val="00D93714"/>
    <w:rsid w:val="00D93781"/>
    <w:rsid w:val="00D93C79"/>
    <w:rsid w:val="00D9462E"/>
    <w:rsid w:val="00D9483D"/>
    <w:rsid w:val="00D95ED9"/>
    <w:rsid w:val="00D97352"/>
    <w:rsid w:val="00D97FD4"/>
    <w:rsid w:val="00DA0B40"/>
    <w:rsid w:val="00DA0E6B"/>
    <w:rsid w:val="00DA145C"/>
    <w:rsid w:val="00DA27AB"/>
    <w:rsid w:val="00DA37AA"/>
    <w:rsid w:val="00DA4A52"/>
    <w:rsid w:val="00DA5040"/>
    <w:rsid w:val="00DA50C6"/>
    <w:rsid w:val="00DA551F"/>
    <w:rsid w:val="00DA73A0"/>
    <w:rsid w:val="00DA7B1B"/>
    <w:rsid w:val="00DA7CC0"/>
    <w:rsid w:val="00DB00E2"/>
    <w:rsid w:val="00DB0561"/>
    <w:rsid w:val="00DB0A45"/>
    <w:rsid w:val="00DB15CD"/>
    <w:rsid w:val="00DB1A64"/>
    <w:rsid w:val="00DB21C7"/>
    <w:rsid w:val="00DB258B"/>
    <w:rsid w:val="00DB33C6"/>
    <w:rsid w:val="00DB3EC0"/>
    <w:rsid w:val="00DB416C"/>
    <w:rsid w:val="00DB4380"/>
    <w:rsid w:val="00DB4928"/>
    <w:rsid w:val="00DB538A"/>
    <w:rsid w:val="00DB538C"/>
    <w:rsid w:val="00DB57B5"/>
    <w:rsid w:val="00DB5973"/>
    <w:rsid w:val="00DB59A7"/>
    <w:rsid w:val="00DB650A"/>
    <w:rsid w:val="00DB70CE"/>
    <w:rsid w:val="00DB7169"/>
    <w:rsid w:val="00DB72C1"/>
    <w:rsid w:val="00DC027B"/>
    <w:rsid w:val="00DC0F89"/>
    <w:rsid w:val="00DC200A"/>
    <w:rsid w:val="00DC2863"/>
    <w:rsid w:val="00DC36FB"/>
    <w:rsid w:val="00DC3915"/>
    <w:rsid w:val="00DC395B"/>
    <w:rsid w:val="00DC3A46"/>
    <w:rsid w:val="00DC3AB9"/>
    <w:rsid w:val="00DC4CD6"/>
    <w:rsid w:val="00DC648F"/>
    <w:rsid w:val="00DC69B0"/>
    <w:rsid w:val="00DC6C3B"/>
    <w:rsid w:val="00DC6EA8"/>
    <w:rsid w:val="00DC7115"/>
    <w:rsid w:val="00DC7547"/>
    <w:rsid w:val="00DC7968"/>
    <w:rsid w:val="00DC7A75"/>
    <w:rsid w:val="00DD1422"/>
    <w:rsid w:val="00DD2297"/>
    <w:rsid w:val="00DD30E6"/>
    <w:rsid w:val="00DD3890"/>
    <w:rsid w:val="00DD4D93"/>
    <w:rsid w:val="00DD4E2E"/>
    <w:rsid w:val="00DD4F18"/>
    <w:rsid w:val="00DD4F39"/>
    <w:rsid w:val="00DD4F92"/>
    <w:rsid w:val="00DD51CE"/>
    <w:rsid w:val="00DD542A"/>
    <w:rsid w:val="00DD7DB5"/>
    <w:rsid w:val="00DD7E1D"/>
    <w:rsid w:val="00DE02A1"/>
    <w:rsid w:val="00DE0547"/>
    <w:rsid w:val="00DE1335"/>
    <w:rsid w:val="00DE1476"/>
    <w:rsid w:val="00DE17C8"/>
    <w:rsid w:val="00DE237D"/>
    <w:rsid w:val="00DE25F6"/>
    <w:rsid w:val="00DE2909"/>
    <w:rsid w:val="00DE3216"/>
    <w:rsid w:val="00DE33CB"/>
    <w:rsid w:val="00DE3598"/>
    <w:rsid w:val="00DE40FA"/>
    <w:rsid w:val="00DE470F"/>
    <w:rsid w:val="00DE513C"/>
    <w:rsid w:val="00DE5CFB"/>
    <w:rsid w:val="00DE67EA"/>
    <w:rsid w:val="00DE6984"/>
    <w:rsid w:val="00DE7544"/>
    <w:rsid w:val="00DE7A86"/>
    <w:rsid w:val="00DE7C69"/>
    <w:rsid w:val="00DE7DAB"/>
    <w:rsid w:val="00DF1CE9"/>
    <w:rsid w:val="00DF2488"/>
    <w:rsid w:val="00DF2BE3"/>
    <w:rsid w:val="00DF3B59"/>
    <w:rsid w:val="00DF3BB2"/>
    <w:rsid w:val="00DF45B5"/>
    <w:rsid w:val="00DF4D17"/>
    <w:rsid w:val="00DF4EF9"/>
    <w:rsid w:val="00DF5567"/>
    <w:rsid w:val="00DF57D8"/>
    <w:rsid w:val="00DF6387"/>
    <w:rsid w:val="00DF65C9"/>
    <w:rsid w:val="00DF66D4"/>
    <w:rsid w:val="00DF6C85"/>
    <w:rsid w:val="00DF79E8"/>
    <w:rsid w:val="00DF7F19"/>
    <w:rsid w:val="00E00D9E"/>
    <w:rsid w:val="00E00ED4"/>
    <w:rsid w:val="00E01330"/>
    <w:rsid w:val="00E01500"/>
    <w:rsid w:val="00E02144"/>
    <w:rsid w:val="00E02757"/>
    <w:rsid w:val="00E030A0"/>
    <w:rsid w:val="00E0331A"/>
    <w:rsid w:val="00E04A15"/>
    <w:rsid w:val="00E054C4"/>
    <w:rsid w:val="00E05660"/>
    <w:rsid w:val="00E066FA"/>
    <w:rsid w:val="00E06F35"/>
    <w:rsid w:val="00E10F62"/>
    <w:rsid w:val="00E13D9C"/>
    <w:rsid w:val="00E1448E"/>
    <w:rsid w:val="00E14F39"/>
    <w:rsid w:val="00E154A1"/>
    <w:rsid w:val="00E15C4D"/>
    <w:rsid w:val="00E161EE"/>
    <w:rsid w:val="00E16227"/>
    <w:rsid w:val="00E1657C"/>
    <w:rsid w:val="00E16816"/>
    <w:rsid w:val="00E16DDD"/>
    <w:rsid w:val="00E1701C"/>
    <w:rsid w:val="00E17837"/>
    <w:rsid w:val="00E17D31"/>
    <w:rsid w:val="00E17E03"/>
    <w:rsid w:val="00E2023A"/>
    <w:rsid w:val="00E20C6F"/>
    <w:rsid w:val="00E21150"/>
    <w:rsid w:val="00E21CBE"/>
    <w:rsid w:val="00E21F38"/>
    <w:rsid w:val="00E22251"/>
    <w:rsid w:val="00E223AC"/>
    <w:rsid w:val="00E22F04"/>
    <w:rsid w:val="00E23171"/>
    <w:rsid w:val="00E23599"/>
    <w:rsid w:val="00E249B8"/>
    <w:rsid w:val="00E24BDB"/>
    <w:rsid w:val="00E25873"/>
    <w:rsid w:val="00E25955"/>
    <w:rsid w:val="00E25E1A"/>
    <w:rsid w:val="00E26DC6"/>
    <w:rsid w:val="00E27163"/>
    <w:rsid w:val="00E27C4B"/>
    <w:rsid w:val="00E30514"/>
    <w:rsid w:val="00E31376"/>
    <w:rsid w:val="00E315C8"/>
    <w:rsid w:val="00E31D76"/>
    <w:rsid w:val="00E32361"/>
    <w:rsid w:val="00E334D2"/>
    <w:rsid w:val="00E33B64"/>
    <w:rsid w:val="00E33E81"/>
    <w:rsid w:val="00E34538"/>
    <w:rsid w:val="00E358BB"/>
    <w:rsid w:val="00E35A9F"/>
    <w:rsid w:val="00E362B3"/>
    <w:rsid w:val="00E366E1"/>
    <w:rsid w:val="00E36EAE"/>
    <w:rsid w:val="00E37836"/>
    <w:rsid w:val="00E37F40"/>
    <w:rsid w:val="00E40259"/>
    <w:rsid w:val="00E40CEF"/>
    <w:rsid w:val="00E41030"/>
    <w:rsid w:val="00E42EAC"/>
    <w:rsid w:val="00E43212"/>
    <w:rsid w:val="00E43840"/>
    <w:rsid w:val="00E43D37"/>
    <w:rsid w:val="00E43F58"/>
    <w:rsid w:val="00E4451A"/>
    <w:rsid w:val="00E44BDC"/>
    <w:rsid w:val="00E46B81"/>
    <w:rsid w:val="00E473CB"/>
    <w:rsid w:val="00E50044"/>
    <w:rsid w:val="00E5190A"/>
    <w:rsid w:val="00E52035"/>
    <w:rsid w:val="00E52535"/>
    <w:rsid w:val="00E525E1"/>
    <w:rsid w:val="00E5363A"/>
    <w:rsid w:val="00E54022"/>
    <w:rsid w:val="00E55528"/>
    <w:rsid w:val="00E5624A"/>
    <w:rsid w:val="00E56D40"/>
    <w:rsid w:val="00E60242"/>
    <w:rsid w:val="00E6056F"/>
    <w:rsid w:val="00E609A9"/>
    <w:rsid w:val="00E60B10"/>
    <w:rsid w:val="00E60B16"/>
    <w:rsid w:val="00E6162F"/>
    <w:rsid w:val="00E620BA"/>
    <w:rsid w:val="00E628E8"/>
    <w:rsid w:val="00E62FE4"/>
    <w:rsid w:val="00E6334F"/>
    <w:rsid w:val="00E633DC"/>
    <w:rsid w:val="00E637E0"/>
    <w:rsid w:val="00E64453"/>
    <w:rsid w:val="00E64628"/>
    <w:rsid w:val="00E64976"/>
    <w:rsid w:val="00E65291"/>
    <w:rsid w:val="00E660D2"/>
    <w:rsid w:val="00E6686B"/>
    <w:rsid w:val="00E66ED5"/>
    <w:rsid w:val="00E67BD5"/>
    <w:rsid w:val="00E67F78"/>
    <w:rsid w:val="00E7041D"/>
    <w:rsid w:val="00E7070B"/>
    <w:rsid w:val="00E707DA"/>
    <w:rsid w:val="00E70A25"/>
    <w:rsid w:val="00E71732"/>
    <w:rsid w:val="00E71FFF"/>
    <w:rsid w:val="00E721B2"/>
    <w:rsid w:val="00E73213"/>
    <w:rsid w:val="00E732B4"/>
    <w:rsid w:val="00E7370B"/>
    <w:rsid w:val="00E73725"/>
    <w:rsid w:val="00E73AE7"/>
    <w:rsid w:val="00E7418C"/>
    <w:rsid w:val="00E741D0"/>
    <w:rsid w:val="00E74630"/>
    <w:rsid w:val="00E74914"/>
    <w:rsid w:val="00E757EC"/>
    <w:rsid w:val="00E76120"/>
    <w:rsid w:val="00E76455"/>
    <w:rsid w:val="00E768A5"/>
    <w:rsid w:val="00E76D19"/>
    <w:rsid w:val="00E76F52"/>
    <w:rsid w:val="00E77255"/>
    <w:rsid w:val="00E8024B"/>
    <w:rsid w:val="00E809B6"/>
    <w:rsid w:val="00E814CF"/>
    <w:rsid w:val="00E81743"/>
    <w:rsid w:val="00E82504"/>
    <w:rsid w:val="00E82600"/>
    <w:rsid w:val="00E8267D"/>
    <w:rsid w:val="00E831A3"/>
    <w:rsid w:val="00E834C9"/>
    <w:rsid w:val="00E83889"/>
    <w:rsid w:val="00E83EC2"/>
    <w:rsid w:val="00E83F7D"/>
    <w:rsid w:val="00E84A04"/>
    <w:rsid w:val="00E84F63"/>
    <w:rsid w:val="00E8506A"/>
    <w:rsid w:val="00E862C7"/>
    <w:rsid w:val="00E864EC"/>
    <w:rsid w:val="00E867F9"/>
    <w:rsid w:val="00E86D91"/>
    <w:rsid w:val="00E879B2"/>
    <w:rsid w:val="00E87B3E"/>
    <w:rsid w:val="00E90567"/>
    <w:rsid w:val="00E90690"/>
    <w:rsid w:val="00E90934"/>
    <w:rsid w:val="00E9095F"/>
    <w:rsid w:val="00E91012"/>
    <w:rsid w:val="00E911AE"/>
    <w:rsid w:val="00E918D8"/>
    <w:rsid w:val="00E92421"/>
    <w:rsid w:val="00E9261E"/>
    <w:rsid w:val="00E93283"/>
    <w:rsid w:val="00E93CD0"/>
    <w:rsid w:val="00E93CD1"/>
    <w:rsid w:val="00E93D03"/>
    <w:rsid w:val="00E94E6F"/>
    <w:rsid w:val="00E95A10"/>
    <w:rsid w:val="00E961FD"/>
    <w:rsid w:val="00E9641A"/>
    <w:rsid w:val="00E970C8"/>
    <w:rsid w:val="00E97602"/>
    <w:rsid w:val="00E97821"/>
    <w:rsid w:val="00EA09D2"/>
    <w:rsid w:val="00EA0A52"/>
    <w:rsid w:val="00EA0E77"/>
    <w:rsid w:val="00EA11C3"/>
    <w:rsid w:val="00EA136E"/>
    <w:rsid w:val="00EA2775"/>
    <w:rsid w:val="00EA2B47"/>
    <w:rsid w:val="00EA3EEF"/>
    <w:rsid w:val="00EA415B"/>
    <w:rsid w:val="00EA42AA"/>
    <w:rsid w:val="00EA43EA"/>
    <w:rsid w:val="00EA4D00"/>
    <w:rsid w:val="00EA4E35"/>
    <w:rsid w:val="00EA5587"/>
    <w:rsid w:val="00EA559F"/>
    <w:rsid w:val="00EA5B1A"/>
    <w:rsid w:val="00EA60FA"/>
    <w:rsid w:val="00EA6243"/>
    <w:rsid w:val="00EA7795"/>
    <w:rsid w:val="00EB0381"/>
    <w:rsid w:val="00EB04E9"/>
    <w:rsid w:val="00EB0EFE"/>
    <w:rsid w:val="00EB1B6A"/>
    <w:rsid w:val="00EB204E"/>
    <w:rsid w:val="00EB2B24"/>
    <w:rsid w:val="00EB35E6"/>
    <w:rsid w:val="00EB3728"/>
    <w:rsid w:val="00EB3DA7"/>
    <w:rsid w:val="00EB4A4D"/>
    <w:rsid w:val="00EB4EAE"/>
    <w:rsid w:val="00EB4EC9"/>
    <w:rsid w:val="00EB5392"/>
    <w:rsid w:val="00EB561F"/>
    <w:rsid w:val="00EB5D9E"/>
    <w:rsid w:val="00EB5E0E"/>
    <w:rsid w:val="00EB6A0A"/>
    <w:rsid w:val="00EB6E4F"/>
    <w:rsid w:val="00EB6EE5"/>
    <w:rsid w:val="00EB7E94"/>
    <w:rsid w:val="00EC06BC"/>
    <w:rsid w:val="00EC081F"/>
    <w:rsid w:val="00EC0C71"/>
    <w:rsid w:val="00EC27BD"/>
    <w:rsid w:val="00EC36D8"/>
    <w:rsid w:val="00EC43CF"/>
    <w:rsid w:val="00EC44D1"/>
    <w:rsid w:val="00EC475B"/>
    <w:rsid w:val="00EC4E3E"/>
    <w:rsid w:val="00EC51DA"/>
    <w:rsid w:val="00EC601A"/>
    <w:rsid w:val="00EC62F0"/>
    <w:rsid w:val="00EC6B5C"/>
    <w:rsid w:val="00EC70EE"/>
    <w:rsid w:val="00EC759B"/>
    <w:rsid w:val="00EC7FAB"/>
    <w:rsid w:val="00ED0500"/>
    <w:rsid w:val="00ED1B40"/>
    <w:rsid w:val="00ED4068"/>
    <w:rsid w:val="00ED451A"/>
    <w:rsid w:val="00ED4548"/>
    <w:rsid w:val="00ED51CE"/>
    <w:rsid w:val="00ED5285"/>
    <w:rsid w:val="00ED54DA"/>
    <w:rsid w:val="00ED5ADA"/>
    <w:rsid w:val="00ED5D47"/>
    <w:rsid w:val="00ED5F77"/>
    <w:rsid w:val="00ED61DF"/>
    <w:rsid w:val="00ED6EBB"/>
    <w:rsid w:val="00EE12AD"/>
    <w:rsid w:val="00EE1504"/>
    <w:rsid w:val="00EE1973"/>
    <w:rsid w:val="00EE1B02"/>
    <w:rsid w:val="00EE250C"/>
    <w:rsid w:val="00EE28AD"/>
    <w:rsid w:val="00EE3025"/>
    <w:rsid w:val="00EE3768"/>
    <w:rsid w:val="00EE39A9"/>
    <w:rsid w:val="00EE56D9"/>
    <w:rsid w:val="00EE59EF"/>
    <w:rsid w:val="00EE5B07"/>
    <w:rsid w:val="00EE5D79"/>
    <w:rsid w:val="00EE5DA2"/>
    <w:rsid w:val="00EE6BDA"/>
    <w:rsid w:val="00EE703D"/>
    <w:rsid w:val="00EE7997"/>
    <w:rsid w:val="00EF0A7A"/>
    <w:rsid w:val="00EF0F35"/>
    <w:rsid w:val="00EF268F"/>
    <w:rsid w:val="00EF3C8E"/>
    <w:rsid w:val="00EF3FC8"/>
    <w:rsid w:val="00EF40AB"/>
    <w:rsid w:val="00EF4548"/>
    <w:rsid w:val="00EF5DBF"/>
    <w:rsid w:val="00F00CC2"/>
    <w:rsid w:val="00F01013"/>
    <w:rsid w:val="00F01080"/>
    <w:rsid w:val="00F019DF"/>
    <w:rsid w:val="00F01E9E"/>
    <w:rsid w:val="00F020E2"/>
    <w:rsid w:val="00F02B08"/>
    <w:rsid w:val="00F02CD7"/>
    <w:rsid w:val="00F04BEE"/>
    <w:rsid w:val="00F04DFB"/>
    <w:rsid w:val="00F0556C"/>
    <w:rsid w:val="00F06FD9"/>
    <w:rsid w:val="00F074D0"/>
    <w:rsid w:val="00F07BBD"/>
    <w:rsid w:val="00F110A3"/>
    <w:rsid w:val="00F11538"/>
    <w:rsid w:val="00F115C3"/>
    <w:rsid w:val="00F11D9E"/>
    <w:rsid w:val="00F122E0"/>
    <w:rsid w:val="00F12661"/>
    <w:rsid w:val="00F12D02"/>
    <w:rsid w:val="00F137D6"/>
    <w:rsid w:val="00F13EB0"/>
    <w:rsid w:val="00F14F6B"/>
    <w:rsid w:val="00F15DB1"/>
    <w:rsid w:val="00F15EA6"/>
    <w:rsid w:val="00F17558"/>
    <w:rsid w:val="00F202F4"/>
    <w:rsid w:val="00F20951"/>
    <w:rsid w:val="00F21988"/>
    <w:rsid w:val="00F21C69"/>
    <w:rsid w:val="00F21E44"/>
    <w:rsid w:val="00F223F8"/>
    <w:rsid w:val="00F22E6D"/>
    <w:rsid w:val="00F23F51"/>
    <w:rsid w:val="00F23FFC"/>
    <w:rsid w:val="00F24C83"/>
    <w:rsid w:val="00F24DE3"/>
    <w:rsid w:val="00F25340"/>
    <w:rsid w:val="00F253BF"/>
    <w:rsid w:val="00F255D8"/>
    <w:rsid w:val="00F2633C"/>
    <w:rsid w:val="00F26C88"/>
    <w:rsid w:val="00F27279"/>
    <w:rsid w:val="00F27832"/>
    <w:rsid w:val="00F27C7B"/>
    <w:rsid w:val="00F3074A"/>
    <w:rsid w:val="00F31181"/>
    <w:rsid w:val="00F323BB"/>
    <w:rsid w:val="00F329EB"/>
    <w:rsid w:val="00F32EB6"/>
    <w:rsid w:val="00F3376C"/>
    <w:rsid w:val="00F34491"/>
    <w:rsid w:val="00F346C7"/>
    <w:rsid w:val="00F3537E"/>
    <w:rsid w:val="00F3589D"/>
    <w:rsid w:val="00F35FAA"/>
    <w:rsid w:val="00F36317"/>
    <w:rsid w:val="00F36C48"/>
    <w:rsid w:val="00F36FF3"/>
    <w:rsid w:val="00F37329"/>
    <w:rsid w:val="00F40914"/>
    <w:rsid w:val="00F409CD"/>
    <w:rsid w:val="00F40B9C"/>
    <w:rsid w:val="00F41111"/>
    <w:rsid w:val="00F419E7"/>
    <w:rsid w:val="00F42703"/>
    <w:rsid w:val="00F42AB4"/>
    <w:rsid w:val="00F4311D"/>
    <w:rsid w:val="00F4368D"/>
    <w:rsid w:val="00F44454"/>
    <w:rsid w:val="00F44E98"/>
    <w:rsid w:val="00F45254"/>
    <w:rsid w:val="00F464C9"/>
    <w:rsid w:val="00F465BA"/>
    <w:rsid w:val="00F4678F"/>
    <w:rsid w:val="00F474F4"/>
    <w:rsid w:val="00F5028F"/>
    <w:rsid w:val="00F502CD"/>
    <w:rsid w:val="00F51183"/>
    <w:rsid w:val="00F51506"/>
    <w:rsid w:val="00F51647"/>
    <w:rsid w:val="00F516A4"/>
    <w:rsid w:val="00F51890"/>
    <w:rsid w:val="00F519E5"/>
    <w:rsid w:val="00F51D38"/>
    <w:rsid w:val="00F52544"/>
    <w:rsid w:val="00F5309A"/>
    <w:rsid w:val="00F53726"/>
    <w:rsid w:val="00F53878"/>
    <w:rsid w:val="00F5397B"/>
    <w:rsid w:val="00F53AAD"/>
    <w:rsid w:val="00F53C28"/>
    <w:rsid w:val="00F53EAA"/>
    <w:rsid w:val="00F5439E"/>
    <w:rsid w:val="00F55041"/>
    <w:rsid w:val="00F5540D"/>
    <w:rsid w:val="00F55C89"/>
    <w:rsid w:val="00F567D9"/>
    <w:rsid w:val="00F56868"/>
    <w:rsid w:val="00F56F1A"/>
    <w:rsid w:val="00F5774F"/>
    <w:rsid w:val="00F57DD8"/>
    <w:rsid w:val="00F60618"/>
    <w:rsid w:val="00F613BF"/>
    <w:rsid w:val="00F61AA0"/>
    <w:rsid w:val="00F61D29"/>
    <w:rsid w:val="00F6224F"/>
    <w:rsid w:val="00F6370D"/>
    <w:rsid w:val="00F63BE1"/>
    <w:rsid w:val="00F63D3D"/>
    <w:rsid w:val="00F65052"/>
    <w:rsid w:val="00F654F5"/>
    <w:rsid w:val="00F662A9"/>
    <w:rsid w:val="00F66828"/>
    <w:rsid w:val="00F66893"/>
    <w:rsid w:val="00F67721"/>
    <w:rsid w:val="00F67A43"/>
    <w:rsid w:val="00F67AE3"/>
    <w:rsid w:val="00F70434"/>
    <w:rsid w:val="00F70943"/>
    <w:rsid w:val="00F718DF"/>
    <w:rsid w:val="00F71C4E"/>
    <w:rsid w:val="00F724B2"/>
    <w:rsid w:val="00F73964"/>
    <w:rsid w:val="00F73A4A"/>
    <w:rsid w:val="00F73E52"/>
    <w:rsid w:val="00F74EE2"/>
    <w:rsid w:val="00F75136"/>
    <w:rsid w:val="00F76048"/>
    <w:rsid w:val="00F7649C"/>
    <w:rsid w:val="00F765FE"/>
    <w:rsid w:val="00F76DB0"/>
    <w:rsid w:val="00F77608"/>
    <w:rsid w:val="00F77D19"/>
    <w:rsid w:val="00F80EDF"/>
    <w:rsid w:val="00F81D88"/>
    <w:rsid w:val="00F81E7C"/>
    <w:rsid w:val="00F8273F"/>
    <w:rsid w:val="00F828DA"/>
    <w:rsid w:val="00F83AA5"/>
    <w:rsid w:val="00F83D4C"/>
    <w:rsid w:val="00F84762"/>
    <w:rsid w:val="00F8479F"/>
    <w:rsid w:val="00F8525A"/>
    <w:rsid w:val="00F86544"/>
    <w:rsid w:val="00F86640"/>
    <w:rsid w:val="00F866F3"/>
    <w:rsid w:val="00F86FE8"/>
    <w:rsid w:val="00F87126"/>
    <w:rsid w:val="00F901CD"/>
    <w:rsid w:val="00F90609"/>
    <w:rsid w:val="00F90766"/>
    <w:rsid w:val="00F932CC"/>
    <w:rsid w:val="00F941DD"/>
    <w:rsid w:val="00F94883"/>
    <w:rsid w:val="00F94BB2"/>
    <w:rsid w:val="00F95842"/>
    <w:rsid w:val="00F95CF8"/>
    <w:rsid w:val="00F95D54"/>
    <w:rsid w:val="00F96CB2"/>
    <w:rsid w:val="00F97C54"/>
    <w:rsid w:val="00F97CCC"/>
    <w:rsid w:val="00F97F4C"/>
    <w:rsid w:val="00FA0832"/>
    <w:rsid w:val="00FA1009"/>
    <w:rsid w:val="00FA11D0"/>
    <w:rsid w:val="00FA14F5"/>
    <w:rsid w:val="00FA15FC"/>
    <w:rsid w:val="00FA190D"/>
    <w:rsid w:val="00FA1AC8"/>
    <w:rsid w:val="00FA1C25"/>
    <w:rsid w:val="00FA22C5"/>
    <w:rsid w:val="00FA2AF4"/>
    <w:rsid w:val="00FA3298"/>
    <w:rsid w:val="00FA33A2"/>
    <w:rsid w:val="00FA467A"/>
    <w:rsid w:val="00FA4949"/>
    <w:rsid w:val="00FA54B0"/>
    <w:rsid w:val="00FA719F"/>
    <w:rsid w:val="00FA7E60"/>
    <w:rsid w:val="00FB0DCD"/>
    <w:rsid w:val="00FB0FA3"/>
    <w:rsid w:val="00FB10D8"/>
    <w:rsid w:val="00FB142D"/>
    <w:rsid w:val="00FB2934"/>
    <w:rsid w:val="00FB3077"/>
    <w:rsid w:val="00FB30FA"/>
    <w:rsid w:val="00FB33F3"/>
    <w:rsid w:val="00FB3642"/>
    <w:rsid w:val="00FB36FA"/>
    <w:rsid w:val="00FB525E"/>
    <w:rsid w:val="00FB54AD"/>
    <w:rsid w:val="00FB5572"/>
    <w:rsid w:val="00FB5DBC"/>
    <w:rsid w:val="00FB610C"/>
    <w:rsid w:val="00FB6DCB"/>
    <w:rsid w:val="00FB7A98"/>
    <w:rsid w:val="00FB7AEE"/>
    <w:rsid w:val="00FB7DCD"/>
    <w:rsid w:val="00FC09D1"/>
    <w:rsid w:val="00FC0D31"/>
    <w:rsid w:val="00FC0D8E"/>
    <w:rsid w:val="00FC17E6"/>
    <w:rsid w:val="00FC18BE"/>
    <w:rsid w:val="00FC2632"/>
    <w:rsid w:val="00FC2E77"/>
    <w:rsid w:val="00FC395B"/>
    <w:rsid w:val="00FC3F36"/>
    <w:rsid w:val="00FC4715"/>
    <w:rsid w:val="00FC4A83"/>
    <w:rsid w:val="00FC555A"/>
    <w:rsid w:val="00FC555B"/>
    <w:rsid w:val="00FC675F"/>
    <w:rsid w:val="00FC6CBE"/>
    <w:rsid w:val="00FC7236"/>
    <w:rsid w:val="00FD06C7"/>
    <w:rsid w:val="00FD0836"/>
    <w:rsid w:val="00FD1262"/>
    <w:rsid w:val="00FD24EE"/>
    <w:rsid w:val="00FD26F5"/>
    <w:rsid w:val="00FD2DB7"/>
    <w:rsid w:val="00FD3424"/>
    <w:rsid w:val="00FD3576"/>
    <w:rsid w:val="00FD38C5"/>
    <w:rsid w:val="00FD3AF4"/>
    <w:rsid w:val="00FD3DFE"/>
    <w:rsid w:val="00FD3EAC"/>
    <w:rsid w:val="00FD3FFE"/>
    <w:rsid w:val="00FD46E6"/>
    <w:rsid w:val="00FD573F"/>
    <w:rsid w:val="00FD5990"/>
    <w:rsid w:val="00FD628F"/>
    <w:rsid w:val="00FD6471"/>
    <w:rsid w:val="00FD6DE8"/>
    <w:rsid w:val="00FD6EA5"/>
    <w:rsid w:val="00FD76A3"/>
    <w:rsid w:val="00FE317F"/>
    <w:rsid w:val="00FE33E1"/>
    <w:rsid w:val="00FE3935"/>
    <w:rsid w:val="00FE4424"/>
    <w:rsid w:val="00FE6582"/>
    <w:rsid w:val="00FE6CDC"/>
    <w:rsid w:val="00FE7236"/>
    <w:rsid w:val="00FE797D"/>
    <w:rsid w:val="00FE7AD6"/>
    <w:rsid w:val="00FF088B"/>
    <w:rsid w:val="00FF1CDD"/>
    <w:rsid w:val="00FF287D"/>
    <w:rsid w:val="00FF2EED"/>
    <w:rsid w:val="00FF368D"/>
    <w:rsid w:val="00FF3F00"/>
    <w:rsid w:val="00FF4EB8"/>
    <w:rsid w:val="00FF53F5"/>
    <w:rsid w:val="00FF5535"/>
    <w:rsid w:val="00FF5BB3"/>
    <w:rsid w:val="00FF5D19"/>
    <w:rsid w:val="00FF5F76"/>
    <w:rsid w:val="01426E8D"/>
    <w:rsid w:val="0163C050"/>
    <w:rsid w:val="0163C7D6"/>
    <w:rsid w:val="0164AF55"/>
    <w:rsid w:val="017C1AD7"/>
    <w:rsid w:val="01BDB7A6"/>
    <w:rsid w:val="01F63035"/>
    <w:rsid w:val="01F92CB0"/>
    <w:rsid w:val="02059D2D"/>
    <w:rsid w:val="020E330B"/>
    <w:rsid w:val="02166728"/>
    <w:rsid w:val="029AEE2C"/>
    <w:rsid w:val="02A3BF49"/>
    <w:rsid w:val="02A854BB"/>
    <w:rsid w:val="02B1E36B"/>
    <w:rsid w:val="02D8AC4F"/>
    <w:rsid w:val="032123AA"/>
    <w:rsid w:val="0331D7D0"/>
    <w:rsid w:val="034D23EE"/>
    <w:rsid w:val="03531F42"/>
    <w:rsid w:val="0354C492"/>
    <w:rsid w:val="03C536ED"/>
    <w:rsid w:val="03C8F355"/>
    <w:rsid w:val="03FE33A4"/>
    <w:rsid w:val="0403416E"/>
    <w:rsid w:val="0404B746"/>
    <w:rsid w:val="04424A4E"/>
    <w:rsid w:val="044A018E"/>
    <w:rsid w:val="046191A9"/>
    <w:rsid w:val="047B3150"/>
    <w:rsid w:val="049184EE"/>
    <w:rsid w:val="04BACE97"/>
    <w:rsid w:val="04DE1CE3"/>
    <w:rsid w:val="04ECA16D"/>
    <w:rsid w:val="04F3DC71"/>
    <w:rsid w:val="04F77D9B"/>
    <w:rsid w:val="04F97B45"/>
    <w:rsid w:val="057D150D"/>
    <w:rsid w:val="057D3ADB"/>
    <w:rsid w:val="05947596"/>
    <w:rsid w:val="05AD5A1C"/>
    <w:rsid w:val="05CACFD4"/>
    <w:rsid w:val="05F33D36"/>
    <w:rsid w:val="0669E5AD"/>
    <w:rsid w:val="067B3E8F"/>
    <w:rsid w:val="067C32AA"/>
    <w:rsid w:val="068ABCA4"/>
    <w:rsid w:val="06F95609"/>
    <w:rsid w:val="071DF67E"/>
    <w:rsid w:val="07317EF1"/>
    <w:rsid w:val="075C536F"/>
    <w:rsid w:val="079112B6"/>
    <w:rsid w:val="079ED057"/>
    <w:rsid w:val="07A7F3A8"/>
    <w:rsid w:val="07D9AC90"/>
    <w:rsid w:val="07F2CAB3"/>
    <w:rsid w:val="07F68124"/>
    <w:rsid w:val="08287BE3"/>
    <w:rsid w:val="082F2412"/>
    <w:rsid w:val="08305922"/>
    <w:rsid w:val="08A34B56"/>
    <w:rsid w:val="08AA766C"/>
    <w:rsid w:val="08EF918D"/>
    <w:rsid w:val="09041E16"/>
    <w:rsid w:val="09466288"/>
    <w:rsid w:val="094BE631"/>
    <w:rsid w:val="095635B1"/>
    <w:rsid w:val="099C0EE3"/>
    <w:rsid w:val="09B69B38"/>
    <w:rsid w:val="09B97C49"/>
    <w:rsid w:val="09D622B1"/>
    <w:rsid w:val="09D76B05"/>
    <w:rsid w:val="09E1F83E"/>
    <w:rsid w:val="09F01727"/>
    <w:rsid w:val="0A06BFA7"/>
    <w:rsid w:val="0A0FB8EA"/>
    <w:rsid w:val="0A265FA9"/>
    <w:rsid w:val="0A55973A"/>
    <w:rsid w:val="0A571F83"/>
    <w:rsid w:val="0A857F1B"/>
    <w:rsid w:val="0A86CD58"/>
    <w:rsid w:val="0ABCA1BE"/>
    <w:rsid w:val="0AD921B5"/>
    <w:rsid w:val="0B1558C1"/>
    <w:rsid w:val="0B1FED9C"/>
    <w:rsid w:val="0B224716"/>
    <w:rsid w:val="0B50CF6C"/>
    <w:rsid w:val="0B5B3345"/>
    <w:rsid w:val="0B8C1CC8"/>
    <w:rsid w:val="0B9D8F00"/>
    <w:rsid w:val="0BA28AE6"/>
    <w:rsid w:val="0BC82D33"/>
    <w:rsid w:val="0BE526B2"/>
    <w:rsid w:val="0C0E1D4C"/>
    <w:rsid w:val="0C595AFB"/>
    <w:rsid w:val="0C765A9C"/>
    <w:rsid w:val="0C76AB9E"/>
    <w:rsid w:val="0C7CA68B"/>
    <w:rsid w:val="0C8F7BD2"/>
    <w:rsid w:val="0CBAC698"/>
    <w:rsid w:val="0CBEC6EE"/>
    <w:rsid w:val="0CC247CD"/>
    <w:rsid w:val="0D108461"/>
    <w:rsid w:val="0D14FB6A"/>
    <w:rsid w:val="0D178E9B"/>
    <w:rsid w:val="0D1BE43D"/>
    <w:rsid w:val="0D2E5F6B"/>
    <w:rsid w:val="0D86DE6A"/>
    <w:rsid w:val="0DAB62AD"/>
    <w:rsid w:val="0DAC85F1"/>
    <w:rsid w:val="0DB4C452"/>
    <w:rsid w:val="0E0FBE71"/>
    <w:rsid w:val="0E24607E"/>
    <w:rsid w:val="0E697C86"/>
    <w:rsid w:val="0E71AF72"/>
    <w:rsid w:val="0E7E2029"/>
    <w:rsid w:val="0EA65C01"/>
    <w:rsid w:val="0EB30215"/>
    <w:rsid w:val="0EBE8F0B"/>
    <w:rsid w:val="0EC08546"/>
    <w:rsid w:val="0ECBF4D1"/>
    <w:rsid w:val="0ECF69FB"/>
    <w:rsid w:val="0ED4787C"/>
    <w:rsid w:val="0EF3CC4D"/>
    <w:rsid w:val="0F0F316F"/>
    <w:rsid w:val="0F237601"/>
    <w:rsid w:val="0F287F2B"/>
    <w:rsid w:val="0F5E93E4"/>
    <w:rsid w:val="0F64D960"/>
    <w:rsid w:val="0F787A1C"/>
    <w:rsid w:val="0FC7B65B"/>
    <w:rsid w:val="102DA03F"/>
    <w:rsid w:val="1043098B"/>
    <w:rsid w:val="1089B919"/>
    <w:rsid w:val="1119AAB7"/>
    <w:rsid w:val="1126635A"/>
    <w:rsid w:val="1136176C"/>
    <w:rsid w:val="11456AE8"/>
    <w:rsid w:val="117B2139"/>
    <w:rsid w:val="118E0004"/>
    <w:rsid w:val="1194A23C"/>
    <w:rsid w:val="119690A2"/>
    <w:rsid w:val="11ABEAC5"/>
    <w:rsid w:val="11C07A54"/>
    <w:rsid w:val="11F0747C"/>
    <w:rsid w:val="12021900"/>
    <w:rsid w:val="12180BB7"/>
    <w:rsid w:val="12207B65"/>
    <w:rsid w:val="123498E3"/>
    <w:rsid w:val="123F8DB7"/>
    <w:rsid w:val="126C81CA"/>
    <w:rsid w:val="12FD16EA"/>
    <w:rsid w:val="13154C4C"/>
    <w:rsid w:val="13418593"/>
    <w:rsid w:val="1368065E"/>
    <w:rsid w:val="13A99806"/>
    <w:rsid w:val="143443CD"/>
    <w:rsid w:val="14470B87"/>
    <w:rsid w:val="145FD9B8"/>
    <w:rsid w:val="152D42A8"/>
    <w:rsid w:val="155795F4"/>
    <w:rsid w:val="155DDB37"/>
    <w:rsid w:val="155E4F95"/>
    <w:rsid w:val="156B12BA"/>
    <w:rsid w:val="15C2E163"/>
    <w:rsid w:val="15CED10C"/>
    <w:rsid w:val="15D6355F"/>
    <w:rsid w:val="15F155AA"/>
    <w:rsid w:val="1623988C"/>
    <w:rsid w:val="16304988"/>
    <w:rsid w:val="166B75A1"/>
    <w:rsid w:val="16723F3A"/>
    <w:rsid w:val="16BF7441"/>
    <w:rsid w:val="16C7A515"/>
    <w:rsid w:val="16E95B1C"/>
    <w:rsid w:val="176D7A90"/>
    <w:rsid w:val="178B39DE"/>
    <w:rsid w:val="17B37507"/>
    <w:rsid w:val="17CEC12A"/>
    <w:rsid w:val="17FC5A17"/>
    <w:rsid w:val="180F45A9"/>
    <w:rsid w:val="1827C533"/>
    <w:rsid w:val="18CCDAB6"/>
    <w:rsid w:val="18ED575D"/>
    <w:rsid w:val="1914D043"/>
    <w:rsid w:val="193916E2"/>
    <w:rsid w:val="19543EC9"/>
    <w:rsid w:val="19A58320"/>
    <w:rsid w:val="19CFFB90"/>
    <w:rsid w:val="19ED4F27"/>
    <w:rsid w:val="1A18DCF3"/>
    <w:rsid w:val="1A2383ED"/>
    <w:rsid w:val="1A28A46E"/>
    <w:rsid w:val="1A2C9040"/>
    <w:rsid w:val="1A30D0BF"/>
    <w:rsid w:val="1A443202"/>
    <w:rsid w:val="1A80EE4C"/>
    <w:rsid w:val="1A82663F"/>
    <w:rsid w:val="1A8709E9"/>
    <w:rsid w:val="1A991DCA"/>
    <w:rsid w:val="1AA29345"/>
    <w:rsid w:val="1AA8160B"/>
    <w:rsid w:val="1AC10D36"/>
    <w:rsid w:val="1AC9ECB4"/>
    <w:rsid w:val="1B0C546E"/>
    <w:rsid w:val="1B2C0AEA"/>
    <w:rsid w:val="1B4874D6"/>
    <w:rsid w:val="1B65087A"/>
    <w:rsid w:val="1B8633EB"/>
    <w:rsid w:val="1B91434B"/>
    <w:rsid w:val="1B93E17B"/>
    <w:rsid w:val="1BBA8C49"/>
    <w:rsid w:val="1BD6D2A1"/>
    <w:rsid w:val="1BDBD0AA"/>
    <w:rsid w:val="1BF488F9"/>
    <w:rsid w:val="1C1D61AE"/>
    <w:rsid w:val="1C3F6A57"/>
    <w:rsid w:val="1C62E119"/>
    <w:rsid w:val="1C6F13C2"/>
    <w:rsid w:val="1C7E642C"/>
    <w:rsid w:val="1CAB284A"/>
    <w:rsid w:val="1CE371FB"/>
    <w:rsid w:val="1CE95399"/>
    <w:rsid w:val="1CEA162F"/>
    <w:rsid w:val="1D0FEDBC"/>
    <w:rsid w:val="1D242A05"/>
    <w:rsid w:val="1D353CAC"/>
    <w:rsid w:val="1D51F87C"/>
    <w:rsid w:val="1D612ECF"/>
    <w:rsid w:val="1D6F7316"/>
    <w:rsid w:val="1D7F1EBB"/>
    <w:rsid w:val="1DA1AAD1"/>
    <w:rsid w:val="1DAB99C1"/>
    <w:rsid w:val="1DC2916A"/>
    <w:rsid w:val="1DEAD0E0"/>
    <w:rsid w:val="1DF0E3C0"/>
    <w:rsid w:val="1DF3EBA5"/>
    <w:rsid w:val="1DF6A4D2"/>
    <w:rsid w:val="1DF9324F"/>
    <w:rsid w:val="1E0D39CD"/>
    <w:rsid w:val="1E1372C1"/>
    <w:rsid w:val="1E3D6537"/>
    <w:rsid w:val="1E4DE6C4"/>
    <w:rsid w:val="1E7883AA"/>
    <w:rsid w:val="1EBD1CD9"/>
    <w:rsid w:val="1ED20BBB"/>
    <w:rsid w:val="1ED72086"/>
    <w:rsid w:val="1EE34FC3"/>
    <w:rsid w:val="1EF2173C"/>
    <w:rsid w:val="1F2AFC64"/>
    <w:rsid w:val="1F61680C"/>
    <w:rsid w:val="1F6E0D0C"/>
    <w:rsid w:val="1F7CFD83"/>
    <w:rsid w:val="1FAEC9E2"/>
    <w:rsid w:val="1FB1016A"/>
    <w:rsid w:val="1FB56780"/>
    <w:rsid w:val="1FDB06CB"/>
    <w:rsid w:val="1FE93E24"/>
    <w:rsid w:val="1FEE8F55"/>
    <w:rsid w:val="200395E8"/>
    <w:rsid w:val="2008469B"/>
    <w:rsid w:val="200DD21E"/>
    <w:rsid w:val="201292B4"/>
    <w:rsid w:val="2019D603"/>
    <w:rsid w:val="2023A7DA"/>
    <w:rsid w:val="20414277"/>
    <w:rsid w:val="204B306A"/>
    <w:rsid w:val="205271A0"/>
    <w:rsid w:val="206D6B50"/>
    <w:rsid w:val="2076474C"/>
    <w:rsid w:val="208C9958"/>
    <w:rsid w:val="209EC1F6"/>
    <w:rsid w:val="20A19409"/>
    <w:rsid w:val="2102EF56"/>
    <w:rsid w:val="210A45AF"/>
    <w:rsid w:val="2112B947"/>
    <w:rsid w:val="215739D6"/>
    <w:rsid w:val="2174DA5B"/>
    <w:rsid w:val="218385EF"/>
    <w:rsid w:val="21C8B284"/>
    <w:rsid w:val="21D9B4A6"/>
    <w:rsid w:val="21E0E301"/>
    <w:rsid w:val="21F8A529"/>
    <w:rsid w:val="221E9162"/>
    <w:rsid w:val="22655C1A"/>
    <w:rsid w:val="227EEECC"/>
    <w:rsid w:val="22A61010"/>
    <w:rsid w:val="22B5DFD0"/>
    <w:rsid w:val="22E08C32"/>
    <w:rsid w:val="22E464FC"/>
    <w:rsid w:val="22FF70A1"/>
    <w:rsid w:val="232F3A2E"/>
    <w:rsid w:val="2361FC67"/>
    <w:rsid w:val="23DE0AB1"/>
    <w:rsid w:val="244ECD2A"/>
    <w:rsid w:val="246177B5"/>
    <w:rsid w:val="249D2427"/>
    <w:rsid w:val="24B3B7B9"/>
    <w:rsid w:val="24C346CD"/>
    <w:rsid w:val="24CA8EAF"/>
    <w:rsid w:val="24CE9AE2"/>
    <w:rsid w:val="24EED06E"/>
    <w:rsid w:val="252F618F"/>
    <w:rsid w:val="25490036"/>
    <w:rsid w:val="2553AA73"/>
    <w:rsid w:val="2554322B"/>
    <w:rsid w:val="2562ACD3"/>
    <w:rsid w:val="2563A97B"/>
    <w:rsid w:val="25A9E261"/>
    <w:rsid w:val="25C1530B"/>
    <w:rsid w:val="25C232CE"/>
    <w:rsid w:val="25D3EB9B"/>
    <w:rsid w:val="25FF9EFB"/>
    <w:rsid w:val="26078F42"/>
    <w:rsid w:val="26700A25"/>
    <w:rsid w:val="2675660C"/>
    <w:rsid w:val="269F89D7"/>
    <w:rsid w:val="26E384E1"/>
    <w:rsid w:val="26F34074"/>
    <w:rsid w:val="2714ACA5"/>
    <w:rsid w:val="2721B73C"/>
    <w:rsid w:val="27262B75"/>
    <w:rsid w:val="273D8703"/>
    <w:rsid w:val="276305C8"/>
    <w:rsid w:val="278CC4CF"/>
    <w:rsid w:val="2794F240"/>
    <w:rsid w:val="27CA813E"/>
    <w:rsid w:val="27D905D2"/>
    <w:rsid w:val="27DC08D9"/>
    <w:rsid w:val="27DFF317"/>
    <w:rsid w:val="27FD069C"/>
    <w:rsid w:val="282AC5C4"/>
    <w:rsid w:val="28360688"/>
    <w:rsid w:val="284EFEB2"/>
    <w:rsid w:val="2850CC42"/>
    <w:rsid w:val="285FF95D"/>
    <w:rsid w:val="287C026B"/>
    <w:rsid w:val="287E3807"/>
    <w:rsid w:val="288D3E64"/>
    <w:rsid w:val="28B08C1D"/>
    <w:rsid w:val="28B7DC65"/>
    <w:rsid w:val="28E1C2D7"/>
    <w:rsid w:val="295C63B2"/>
    <w:rsid w:val="29A35457"/>
    <w:rsid w:val="29D3EA67"/>
    <w:rsid w:val="2A46C9C6"/>
    <w:rsid w:val="2A56DAD9"/>
    <w:rsid w:val="2A7B00C6"/>
    <w:rsid w:val="2A91AC08"/>
    <w:rsid w:val="2AC2BD8D"/>
    <w:rsid w:val="2B0051DF"/>
    <w:rsid w:val="2B1B588F"/>
    <w:rsid w:val="2B2D08FC"/>
    <w:rsid w:val="2B5D9807"/>
    <w:rsid w:val="2B7E1608"/>
    <w:rsid w:val="2B94690C"/>
    <w:rsid w:val="2B94CA17"/>
    <w:rsid w:val="2BBF78F8"/>
    <w:rsid w:val="2C1A2464"/>
    <w:rsid w:val="2C2AAE24"/>
    <w:rsid w:val="2C3BA248"/>
    <w:rsid w:val="2C571ADD"/>
    <w:rsid w:val="2C667D08"/>
    <w:rsid w:val="2C7D1B4F"/>
    <w:rsid w:val="2C7F2B0C"/>
    <w:rsid w:val="2CFF7BB4"/>
    <w:rsid w:val="2D1F2294"/>
    <w:rsid w:val="2D4ABD30"/>
    <w:rsid w:val="2D6E167D"/>
    <w:rsid w:val="2D6EF8E2"/>
    <w:rsid w:val="2D7380C9"/>
    <w:rsid w:val="2D783CA1"/>
    <w:rsid w:val="2D78A523"/>
    <w:rsid w:val="2D8D75B5"/>
    <w:rsid w:val="2DB2717F"/>
    <w:rsid w:val="2DD47428"/>
    <w:rsid w:val="2DF0FFF5"/>
    <w:rsid w:val="2DFFA115"/>
    <w:rsid w:val="2E2C59E1"/>
    <w:rsid w:val="2E69C8E4"/>
    <w:rsid w:val="2E80CB7B"/>
    <w:rsid w:val="2E925D0D"/>
    <w:rsid w:val="2EBBF9BF"/>
    <w:rsid w:val="2EE0FEF5"/>
    <w:rsid w:val="2EFC4112"/>
    <w:rsid w:val="2F0EB4B6"/>
    <w:rsid w:val="2F47F52D"/>
    <w:rsid w:val="2F7ED9CA"/>
    <w:rsid w:val="2FA224BA"/>
    <w:rsid w:val="2FAEB95A"/>
    <w:rsid w:val="2FC24E4C"/>
    <w:rsid w:val="2FDE78B2"/>
    <w:rsid w:val="2FE6DA82"/>
    <w:rsid w:val="2FF4484F"/>
    <w:rsid w:val="2FFB2071"/>
    <w:rsid w:val="30237293"/>
    <w:rsid w:val="30487D7F"/>
    <w:rsid w:val="3053F290"/>
    <w:rsid w:val="305E27BC"/>
    <w:rsid w:val="30C9DBE0"/>
    <w:rsid w:val="30D8B3D7"/>
    <w:rsid w:val="30DA6EAD"/>
    <w:rsid w:val="3125EE1E"/>
    <w:rsid w:val="31315A19"/>
    <w:rsid w:val="3146CF80"/>
    <w:rsid w:val="3164BD6F"/>
    <w:rsid w:val="318A0B8C"/>
    <w:rsid w:val="31A84B9C"/>
    <w:rsid w:val="31B02C71"/>
    <w:rsid w:val="31BD12DB"/>
    <w:rsid w:val="31D98E2D"/>
    <w:rsid w:val="31DDEAFF"/>
    <w:rsid w:val="31ED84EC"/>
    <w:rsid w:val="32367D5C"/>
    <w:rsid w:val="325A052C"/>
    <w:rsid w:val="3290ABD6"/>
    <w:rsid w:val="32A3A361"/>
    <w:rsid w:val="32AD09C2"/>
    <w:rsid w:val="32B5EA66"/>
    <w:rsid w:val="32D89EC6"/>
    <w:rsid w:val="32F6A3FB"/>
    <w:rsid w:val="330DDBB5"/>
    <w:rsid w:val="33793714"/>
    <w:rsid w:val="33C323AA"/>
    <w:rsid w:val="33F989CA"/>
    <w:rsid w:val="33FABA63"/>
    <w:rsid w:val="344FEB32"/>
    <w:rsid w:val="345B37AA"/>
    <w:rsid w:val="34648BDB"/>
    <w:rsid w:val="3482F87C"/>
    <w:rsid w:val="34A1093C"/>
    <w:rsid w:val="34A84EB2"/>
    <w:rsid w:val="34BA8B18"/>
    <w:rsid w:val="34DAFBE9"/>
    <w:rsid w:val="34F9412F"/>
    <w:rsid w:val="351DF69E"/>
    <w:rsid w:val="3549BD64"/>
    <w:rsid w:val="358C73D3"/>
    <w:rsid w:val="359E4D98"/>
    <w:rsid w:val="35B6C9CB"/>
    <w:rsid w:val="35C2C51C"/>
    <w:rsid w:val="3602D731"/>
    <w:rsid w:val="360D7D8E"/>
    <w:rsid w:val="361C53E2"/>
    <w:rsid w:val="3689D754"/>
    <w:rsid w:val="36970583"/>
    <w:rsid w:val="36C128D0"/>
    <w:rsid w:val="36CD46B9"/>
    <w:rsid w:val="36D3783F"/>
    <w:rsid w:val="36DDC214"/>
    <w:rsid w:val="36FDD963"/>
    <w:rsid w:val="37068EEA"/>
    <w:rsid w:val="372A22E1"/>
    <w:rsid w:val="373EF4FE"/>
    <w:rsid w:val="374FFE30"/>
    <w:rsid w:val="375DF04C"/>
    <w:rsid w:val="37763B90"/>
    <w:rsid w:val="37854BD3"/>
    <w:rsid w:val="37955793"/>
    <w:rsid w:val="37E38C93"/>
    <w:rsid w:val="37E3E3D4"/>
    <w:rsid w:val="3816AB88"/>
    <w:rsid w:val="38254A10"/>
    <w:rsid w:val="38613EA0"/>
    <w:rsid w:val="386E580C"/>
    <w:rsid w:val="38886877"/>
    <w:rsid w:val="388B7771"/>
    <w:rsid w:val="388D63A3"/>
    <w:rsid w:val="38947621"/>
    <w:rsid w:val="38D36C63"/>
    <w:rsid w:val="38DDD07E"/>
    <w:rsid w:val="38E51EB0"/>
    <w:rsid w:val="38EA1155"/>
    <w:rsid w:val="3917335E"/>
    <w:rsid w:val="3925C936"/>
    <w:rsid w:val="393B4536"/>
    <w:rsid w:val="393C4B2F"/>
    <w:rsid w:val="3947DE21"/>
    <w:rsid w:val="396AFE13"/>
    <w:rsid w:val="398FE60C"/>
    <w:rsid w:val="39A5AEC2"/>
    <w:rsid w:val="39D901F3"/>
    <w:rsid w:val="39F1284C"/>
    <w:rsid w:val="3A202463"/>
    <w:rsid w:val="3A242AD0"/>
    <w:rsid w:val="3A2B6B34"/>
    <w:rsid w:val="3A3ADF89"/>
    <w:rsid w:val="3A9A0730"/>
    <w:rsid w:val="3AAE4E0B"/>
    <w:rsid w:val="3AB83D60"/>
    <w:rsid w:val="3AB89865"/>
    <w:rsid w:val="3B05D8F2"/>
    <w:rsid w:val="3B2CBAB3"/>
    <w:rsid w:val="3B598624"/>
    <w:rsid w:val="3B653A92"/>
    <w:rsid w:val="3B806D15"/>
    <w:rsid w:val="3BC83747"/>
    <w:rsid w:val="3BDEFCA8"/>
    <w:rsid w:val="3BE28008"/>
    <w:rsid w:val="3BE66998"/>
    <w:rsid w:val="3BF87352"/>
    <w:rsid w:val="3C02EE83"/>
    <w:rsid w:val="3C14EF22"/>
    <w:rsid w:val="3C3ADDF8"/>
    <w:rsid w:val="3C476B3F"/>
    <w:rsid w:val="3C6C4023"/>
    <w:rsid w:val="3C772B0B"/>
    <w:rsid w:val="3C813605"/>
    <w:rsid w:val="3C8F75C7"/>
    <w:rsid w:val="3CBD0055"/>
    <w:rsid w:val="3CDAB706"/>
    <w:rsid w:val="3D20CF73"/>
    <w:rsid w:val="3D25408D"/>
    <w:rsid w:val="3D3A0BA4"/>
    <w:rsid w:val="3D408A64"/>
    <w:rsid w:val="3D6A108C"/>
    <w:rsid w:val="3D88A50B"/>
    <w:rsid w:val="3DD9F737"/>
    <w:rsid w:val="3DF87465"/>
    <w:rsid w:val="3E277EFF"/>
    <w:rsid w:val="3E4D31B2"/>
    <w:rsid w:val="3E67F39A"/>
    <w:rsid w:val="3E68871B"/>
    <w:rsid w:val="3E706055"/>
    <w:rsid w:val="3E770D27"/>
    <w:rsid w:val="3E9EC3CA"/>
    <w:rsid w:val="3EA29658"/>
    <w:rsid w:val="3EB7E4DB"/>
    <w:rsid w:val="3EBAE2A2"/>
    <w:rsid w:val="3EE8AE6A"/>
    <w:rsid w:val="3EF666F7"/>
    <w:rsid w:val="3F339C3F"/>
    <w:rsid w:val="3F3C9CD8"/>
    <w:rsid w:val="3F53C36A"/>
    <w:rsid w:val="3F6644CA"/>
    <w:rsid w:val="3F944554"/>
    <w:rsid w:val="3FB3A76F"/>
    <w:rsid w:val="3FB60A06"/>
    <w:rsid w:val="3FCF3B38"/>
    <w:rsid w:val="3FD9EB20"/>
    <w:rsid w:val="3FEDF8B2"/>
    <w:rsid w:val="3FEF692F"/>
    <w:rsid w:val="400978D1"/>
    <w:rsid w:val="40381D5B"/>
    <w:rsid w:val="4065D832"/>
    <w:rsid w:val="40A0D078"/>
    <w:rsid w:val="40BB83DB"/>
    <w:rsid w:val="40F32CB7"/>
    <w:rsid w:val="413CF5E7"/>
    <w:rsid w:val="4146E818"/>
    <w:rsid w:val="4153BE70"/>
    <w:rsid w:val="4157E402"/>
    <w:rsid w:val="418FEF81"/>
    <w:rsid w:val="419CD305"/>
    <w:rsid w:val="41B18063"/>
    <w:rsid w:val="41F72E68"/>
    <w:rsid w:val="42112A76"/>
    <w:rsid w:val="421CA494"/>
    <w:rsid w:val="42625E29"/>
    <w:rsid w:val="426CB68A"/>
    <w:rsid w:val="426D9EF6"/>
    <w:rsid w:val="428613A8"/>
    <w:rsid w:val="42C0EBCC"/>
    <w:rsid w:val="42EA405C"/>
    <w:rsid w:val="43375E17"/>
    <w:rsid w:val="433AE1BE"/>
    <w:rsid w:val="433FEE2C"/>
    <w:rsid w:val="434374E2"/>
    <w:rsid w:val="4360C773"/>
    <w:rsid w:val="43742A78"/>
    <w:rsid w:val="437FF8CA"/>
    <w:rsid w:val="43B76027"/>
    <w:rsid w:val="43BE79FC"/>
    <w:rsid w:val="43C42488"/>
    <w:rsid w:val="43D10AA7"/>
    <w:rsid w:val="43DCE5FB"/>
    <w:rsid w:val="43DF9544"/>
    <w:rsid w:val="441BD36F"/>
    <w:rsid w:val="445CA8AC"/>
    <w:rsid w:val="447282B2"/>
    <w:rsid w:val="4475848E"/>
    <w:rsid w:val="448B2CCE"/>
    <w:rsid w:val="44E72CCA"/>
    <w:rsid w:val="4556FD74"/>
    <w:rsid w:val="4558D98C"/>
    <w:rsid w:val="455A0025"/>
    <w:rsid w:val="455C8A97"/>
    <w:rsid w:val="455F9183"/>
    <w:rsid w:val="45A0D27A"/>
    <w:rsid w:val="45ABE0DF"/>
    <w:rsid w:val="45ACDE26"/>
    <w:rsid w:val="45BC33B4"/>
    <w:rsid w:val="45C00814"/>
    <w:rsid w:val="45C3D536"/>
    <w:rsid w:val="45C86FE2"/>
    <w:rsid w:val="45FF7927"/>
    <w:rsid w:val="460C1686"/>
    <w:rsid w:val="46352EA1"/>
    <w:rsid w:val="4690F60F"/>
    <w:rsid w:val="469FB327"/>
    <w:rsid w:val="46A5B3FE"/>
    <w:rsid w:val="46CA3E8F"/>
    <w:rsid w:val="46D3DD91"/>
    <w:rsid w:val="46F78994"/>
    <w:rsid w:val="473D7FA9"/>
    <w:rsid w:val="474FE42B"/>
    <w:rsid w:val="477A89DE"/>
    <w:rsid w:val="4793C4D7"/>
    <w:rsid w:val="47BDF981"/>
    <w:rsid w:val="48346A8A"/>
    <w:rsid w:val="48570720"/>
    <w:rsid w:val="485FF640"/>
    <w:rsid w:val="4865077A"/>
    <w:rsid w:val="487D0249"/>
    <w:rsid w:val="488AC003"/>
    <w:rsid w:val="488EA5FC"/>
    <w:rsid w:val="488FEE6B"/>
    <w:rsid w:val="48FBE74A"/>
    <w:rsid w:val="491B0C39"/>
    <w:rsid w:val="493AC963"/>
    <w:rsid w:val="4947E9D0"/>
    <w:rsid w:val="4961F610"/>
    <w:rsid w:val="49CB926E"/>
    <w:rsid w:val="49D6AA0D"/>
    <w:rsid w:val="49D80D05"/>
    <w:rsid w:val="49E5DE70"/>
    <w:rsid w:val="49F20D57"/>
    <w:rsid w:val="4A005D0A"/>
    <w:rsid w:val="4A03F697"/>
    <w:rsid w:val="4A0FF0C7"/>
    <w:rsid w:val="4A4E4C17"/>
    <w:rsid w:val="4A505E43"/>
    <w:rsid w:val="4A55A822"/>
    <w:rsid w:val="4A6C712A"/>
    <w:rsid w:val="4AC0407B"/>
    <w:rsid w:val="4AD5B5B8"/>
    <w:rsid w:val="4B32060A"/>
    <w:rsid w:val="4B6E1EC3"/>
    <w:rsid w:val="4B8F7B8C"/>
    <w:rsid w:val="4B977CBF"/>
    <w:rsid w:val="4BBF4119"/>
    <w:rsid w:val="4BE03261"/>
    <w:rsid w:val="4BEC6748"/>
    <w:rsid w:val="4BF62D43"/>
    <w:rsid w:val="4BFEC9AA"/>
    <w:rsid w:val="4C072B1B"/>
    <w:rsid w:val="4C432034"/>
    <w:rsid w:val="4C832D3B"/>
    <w:rsid w:val="4C876D21"/>
    <w:rsid w:val="4C939513"/>
    <w:rsid w:val="4CC46615"/>
    <w:rsid w:val="4CDD8E0F"/>
    <w:rsid w:val="4D0CDA57"/>
    <w:rsid w:val="4D0DEE42"/>
    <w:rsid w:val="4D29C130"/>
    <w:rsid w:val="4D3B8BD2"/>
    <w:rsid w:val="4D725168"/>
    <w:rsid w:val="4D8469FA"/>
    <w:rsid w:val="4DB6A36C"/>
    <w:rsid w:val="4DDA85D0"/>
    <w:rsid w:val="4E2BC760"/>
    <w:rsid w:val="4E2C0D8E"/>
    <w:rsid w:val="4E6F5668"/>
    <w:rsid w:val="4E6FE3C2"/>
    <w:rsid w:val="4E782CAF"/>
    <w:rsid w:val="4E8C2B10"/>
    <w:rsid w:val="4E9F67F2"/>
    <w:rsid w:val="4EA6F025"/>
    <w:rsid w:val="4EC5F0F2"/>
    <w:rsid w:val="4F159EC7"/>
    <w:rsid w:val="4F2E484D"/>
    <w:rsid w:val="4F3216FF"/>
    <w:rsid w:val="4F396E0A"/>
    <w:rsid w:val="4F45EF18"/>
    <w:rsid w:val="4F550A2F"/>
    <w:rsid w:val="4F784EEE"/>
    <w:rsid w:val="4F7BA493"/>
    <w:rsid w:val="4F7F9812"/>
    <w:rsid w:val="4F84EB51"/>
    <w:rsid w:val="4F8CA1A0"/>
    <w:rsid w:val="4F8E5E14"/>
    <w:rsid w:val="4F91B369"/>
    <w:rsid w:val="4FD40750"/>
    <w:rsid w:val="501ECE04"/>
    <w:rsid w:val="50A2471B"/>
    <w:rsid w:val="50C62567"/>
    <w:rsid w:val="50C68AD4"/>
    <w:rsid w:val="50FC664F"/>
    <w:rsid w:val="511E7453"/>
    <w:rsid w:val="512A5DCF"/>
    <w:rsid w:val="514D1BF4"/>
    <w:rsid w:val="5161FC93"/>
    <w:rsid w:val="5183DDF3"/>
    <w:rsid w:val="51C31D09"/>
    <w:rsid w:val="51C3BAA9"/>
    <w:rsid w:val="51CACF2A"/>
    <w:rsid w:val="52400868"/>
    <w:rsid w:val="527C4CA2"/>
    <w:rsid w:val="5280767C"/>
    <w:rsid w:val="5286CC4E"/>
    <w:rsid w:val="52A096AA"/>
    <w:rsid w:val="52A5C0FB"/>
    <w:rsid w:val="52A82EB4"/>
    <w:rsid w:val="52DA42CC"/>
    <w:rsid w:val="52F51C33"/>
    <w:rsid w:val="532BC90B"/>
    <w:rsid w:val="5333A34F"/>
    <w:rsid w:val="53496E58"/>
    <w:rsid w:val="53509C93"/>
    <w:rsid w:val="536DC0CB"/>
    <w:rsid w:val="53C004BA"/>
    <w:rsid w:val="53FBF84D"/>
    <w:rsid w:val="541059AE"/>
    <w:rsid w:val="541A5802"/>
    <w:rsid w:val="5421DF99"/>
    <w:rsid w:val="544594E8"/>
    <w:rsid w:val="54476778"/>
    <w:rsid w:val="545AF9CE"/>
    <w:rsid w:val="54618816"/>
    <w:rsid w:val="546DADC2"/>
    <w:rsid w:val="54848EA7"/>
    <w:rsid w:val="54A1DACD"/>
    <w:rsid w:val="54AEC1C8"/>
    <w:rsid w:val="54D4C6E4"/>
    <w:rsid w:val="54DA1551"/>
    <w:rsid w:val="55265665"/>
    <w:rsid w:val="552ADE72"/>
    <w:rsid w:val="55601A27"/>
    <w:rsid w:val="5564801F"/>
    <w:rsid w:val="556B882A"/>
    <w:rsid w:val="55A05731"/>
    <w:rsid w:val="55CB7D48"/>
    <w:rsid w:val="55D785D6"/>
    <w:rsid w:val="55F7797F"/>
    <w:rsid w:val="5607B6D0"/>
    <w:rsid w:val="5610361B"/>
    <w:rsid w:val="562B57C6"/>
    <w:rsid w:val="56373C7D"/>
    <w:rsid w:val="564D5F30"/>
    <w:rsid w:val="56532311"/>
    <w:rsid w:val="569CA652"/>
    <w:rsid w:val="56A852FA"/>
    <w:rsid w:val="56AD9AA4"/>
    <w:rsid w:val="56B72B54"/>
    <w:rsid w:val="56C2431C"/>
    <w:rsid w:val="56D2F68E"/>
    <w:rsid w:val="57071839"/>
    <w:rsid w:val="574B78EF"/>
    <w:rsid w:val="57B17948"/>
    <w:rsid w:val="57B33C6F"/>
    <w:rsid w:val="57C6E2B5"/>
    <w:rsid w:val="57CE1225"/>
    <w:rsid w:val="57DF09BA"/>
    <w:rsid w:val="57E27B5D"/>
    <w:rsid w:val="57E966CF"/>
    <w:rsid w:val="57EA1CAB"/>
    <w:rsid w:val="5855DE69"/>
    <w:rsid w:val="587B4E3C"/>
    <w:rsid w:val="58977F64"/>
    <w:rsid w:val="58C5FB0B"/>
    <w:rsid w:val="58C94067"/>
    <w:rsid w:val="58EC8328"/>
    <w:rsid w:val="58EEC4A9"/>
    <w:rsid w:val="591F6AD6"/>
    <w:rsid w:val="594C80F1"/>
    <w:rsid w:val="599C0488"/>
    <w:rsid w:val="599EB5B2"/>
    <w:rsid w:val="59C4422D"/>
    <w:rsid w:val="59FD504E"/>
    <w:rsid w:val="5A2297FB"/>
    <w:rsid w:val="5A2CA157"/>
    <w:rsid w:val="5A3B3006"/>
    <w:rsid w:val="5A70DD09"/>
    <w:rsid w:val="5AB8EB40"/>
    <w:rsid w:val="5ABEE6FD"/>
    <w:rsid w:val="5AC7AFAA"/>
    <w:rsid w:val="5B027D20"/>
    <w:rsid w:val="5B0342D1"/>
    <w:rsid w:val="5B4C8067"/>
    <w:rsid w:val="5B5C5D4C"/>
    <w:rsid w:val="5B896AA6"/>
    <w:rsid w:val="5BA388C1"/>
    <w:rsid w:val="5BC320A2"/>
    <w:rsid w:val="5C1839B8"/>
    <w:rsid w:val="5C1E2D67"/>
    <w:rsid w:val="5C23F454"/>
    <w:rsid w:val="5C352AAF"/>
    <w:rsid w:val="5C5E5517"/>
    <w:rsid w:val="5C795712"/>
    <w:rsid w:val="5C7B338E"/>
    <w:rsid w:val="5C7FA2D7"/>
    <w:rsid w:val="5C8D67DD"/>
    <w:rsid w:val="5CB11D7A"/>
    <w:rsid w:val="5CBF911F"/>
    <w:rsid w:val="5CBFF6FE"/>
    <w:rsid w:val="5CDF6B3A"/>
    <w:rsid w:val="5CED6820"/>
    <w:rsid w:val="5CF446C3"/>
    <w:rsid w:val="5D15129F"/>
    <w:rsid w:val="5D57F907"/>
    <w:rsid w:val="5D810FF7"/>
    <w:rsid w:val="5D839782"/>
    <w:rsid w:val="5D932449"/>
    <w:rsid w:val="5DE7D5B5"/>
    <w:rsid w:val="5E263F03"/>
    <w:rsid w:val="5E3752F9"/>
    <w:rsid w:val="5E3881D0"/>
    <w:rsid w:val="5E3BD7FB"/>
    <w:rsid w:val="5E43B41E"/>
    <w:rsid w:val="5E4D8A18"/>
    <w:rsid w:val="5E4E659A"/>
    <w:rsid w:val="5E4E87E8"/>
    <w:rsid w:val="5E68109C"/>
    <w:rsid w:val="5E9EF97C"/>
    <w:rsid w:val="5EC7EC8C"/>
    <w:rsid w:val="5F491A9D"/>
    <w:rsid w:val="5F5FA178"/>
    <w:rsid w:val="5F8C3708"/>
    <w:rsid w:val="5F9C283D"/>
    <w:rsid w:val="5FB7CEC8"/>
    <w:rsid w:val="5FE450CF"/>
    <w:rsid w:val="5FEE97A2"/>
    <w:rsid w:val="6019A0E9"/>
    <w:rsid w:val="602ECC7E"/>
    <w:rsid w:val="6049F0FB"/>
    <w:rsid w:val="60986E1F"/>
    <w:rsid w:val="60C0144F"/>
    <w:rsid w:val="60DE6311"/>
    <w:rsid w:val="60F3E8D7"/>
    <w:rsid w:val="60F3F4E3"/>
    <w:rsid w:val="60FBEDBB"/>
    <w:rsid w:val="60FD0695"/>
    <w:rsid w:val="6102DAB2"/>
    <w:rsid w:val="61639608"/>
    <w:rsid w:val="619032ED"/>
    <w:rsid w:val="61A668F2"/>
    <w:rsid w:val="61CAFD10"/>
    <w:rsid w:val="6242FE34"/>
    <w:rsid w:val="624CE2BC"/>
    <w:rsid w:val="6260D3D6"/>
    <w:rsid w:val="62674585"/>
    <w:rsid w:val="6276A7CD"/>
    <w:rsid w:val="628D60CC"/>
    <w:rsid w:val="628E16BE"/>
    <w:rsid w:val="628E94D3"/>
    <w:rsid w:val="62985ACE"/>
    <w:rsid w:val="629C0B8A"/>
    <w:rsid w:val="62A4E4D9"/>
    <w:rsid w:val="62C4BF41"/>
    <w:rsid w:val="62CD1CB8"/>
    <w:rsid w:val="62FCE66D"/>
    <w:rsid w:val="630FA82C"/>
    <w:rsid w:val="631AFD9F"/>
    <w:rsid w:val="6346436A"/>
    <w:rsid w:val="634A58B3"/>
    <w:rsid w:val="6363F492"/>
    <w:rsid w:val="63925148"/>
    <w:rsid w:val="63A16D34"/>
    <w:rsid w:val="63A1D8D3"/>
    <w:rsid w:val="63B47DDF"/>
    <w:rsid w:val="63BCF079"/>
    <w:rsid w:val="63C42F28"/>
    <w:rsid w:val="64003007"/>
    <w:rsid w:val="641C02E9"/>
    <w:rsid w:val="642922B6"/>
    <w:rsid w:val="64437141"/>
    <w:rsid w:val="6458B74D"/>
    <w:rsid w:val="645D51F0"/>
    <w:rsid w:val="6463C1F9"/>
    <w:rsid w:val="6467911B"/>
    <w:rsid w:val="646E6CED"/>
    <w:rsid w:val="649F3A6B"/>
    <w:rsid w:val="64A4A6D1"/>
    <w:rsid w:val="64D5B662"/>
    <w:rsid w:val="64FE18BA"/>
    <w:rsid w:val="652B2069"/>
    <w:rsid w:val="65462AB4"/>
    <w:rsid w:val="65484CD1"/>
    <w:rsid w:val="659BFD3E"/>
    <w:rsid w:val="65A5F872"/>
    <w:rsid w:val="65DE7FCB"/>
    <w:rsid w:val="65E69BE0"/>
    <w:rsid w:val="65FB3705"/>
    <w:rsid w:val="6634D400"/>
    <w:rsid w:val="6666C7BE"/>
    <w:rsid w:val="66768C46"/>
    <w:rsid w:val="667FF923"/>
    <w:rsid w:val="66951B2C"/>
    <w:rsid w:val="66A178E2"/>
    <w:rsid w:val="66E1105E"/>
    <w:rsid w:val="671A4FEB"/>
    <w:rsid w:val="672087DE"/>
    <w:rsid w:val="672DE76D"/>
    <w:rsid w:val="672E7BFD"/>
    <w:rsid w:val="67397EF9"/>
    <w:rsid w:val="673B0347"/>
    <w:rsid w:val="674B884A"/>
    <w:rsid w:val="674C9671"/>
    <w:rsid w:val="67593ED6"/>
    <w:rsid w:val="6765E61C"/>
    <w:rsid w:val="679BA47E"/>
    <w:rsid w:val="67B9E6EA"/>
    <w:rsid w:val="67DD6854"/>
    <w:rsid w:val="67FA663C"/>
    <w:rsid w:val="68007A66"/>
    <w:rsid w:val="681B51D4"/>
    <w:rsid w:val="684624CE"/>
    <w:rsid w:val="685A1533"/>
    <w:rsid w:val="68635E10"/>
    <w:rsid w:val="6867131F"/>
    <w:rsid w:val="68B85028"/>
    <w:rsid w:val="68ED7613"/>
    <w:rsid w:val="68F06811"/>
    <w:rsid w:val="690AA66C"/>
    <w:rsid w:val="692F8519"/>
    <w:rsid w:val="69318A75"/>
    <w:rsid w:val="696A7D8B"/>
    <w:rsid w:val="69880B7E"/>
    <w:rsid w:val="698A54E9"/>
    <w:rsid w:val="6990B908"/>
    <w:rsid w:val="69F95F77"/>
    <w:rsid w:val="6A066095"/>
    <w:rsid w:val="6A2CE9B3"/>
    <w:rsid w:val="6A58E471"/>
    <w:rsid w:val="6A6C4827"/>
    <w:rsid w:val="6A7D4EE0"/>
    <w:rsid w:val="6A9AE401"/>
    <w:rsid w:val="6AACECAB"/>
    <w:rsid w:val="6AF1D417"/>
    <w:rsid w:val="6AF79613"/>
    <w:rsid w:val="6B292D2B"/>
    <w:rsid w:val="6B55768F"/>
    <w:rsid w:val="6B600084"/>
    <w:rsid w:val="6B739CCF"/>
    <w:rsid w:val="6B93B2FC"/>
    <w:rsid w:val="6BD7D950"/>
    <w:rsid w:val="6BE6C028"/>
    <w:rsid w:val="6C2580A1"/>
    <w:rsid w:val="6C44915F"/>
    <w:rsid w:val="6C5F69E3"/>
    <w:rsid w:val="6C682DF2"/>
    <w:rsid w:val="6C8318D5"/>
    <w:rsid w:val="6C9F240B"/>
    <w:rsid w:val="6CC4063E"/>
    <w:rsid w:val="6CCF8C81"/>
    <w:rsid w:val="6CDD72FC"/>
    <w:rsid w:val="6CE0508F"/>
    <w:rsid w:val="6CF2D660"/>
    <w:rsid w:val="6CFC2AE1"/>
    <w:rsid w:val="6D43B8FA"/>
    <w:rsid w:val="6D8ABFAE"/>
    <w:rsid w:val="6D8EA5B5"/>
    <w:rsid w:val="6D9A4FB2"/>
    <w:rsid w:val="6D9AF4C6"/>
    <w:rsid w:val="6DC89DC6"/>
    <w:rsid w:val="6DCC6643"/>
    <w:rsid w:val="6DCE59A1"/>
    <w:rsid w:val="6DE29445"/>
    <w:rsid w:val="6DFE0F21"/>
    <w:rsid w:val="6E22BFDC"/>
    <w:rsid w:val="6E24B0F1"/>
    <w:rsid w:val="6E274CF4"/>
    <w:rsid w:val="6E3ED05C"/>
    <w:rsid w:val="6E64A474"/>
    <w:rsid w:val="6E7CF7DA"/>
    <w:rsid w:val="6EABEEA9"/>
    <w:rsid w:val="6EC53C68"/>
    <w:rsid w:val="6EE13676"/>
    <w:rsid w:val="6EE1C55D"/>
    <w:rsid w:val="6F05AFF9"/>
    <w:rsid w:val="6F344BFB"/>
    <w:rsid w:val="6F57DCCF"/>
    <w:rsid w:val="6F6FFB95"/>
    <w:rsid w:val="6F7FB22C"/>
    <w:rsid w:val="6F987327"/>
    <w:rsid w:val="6FFD0B0C"/>
    <w:rsid w:val="700B6692"/>
    <w:rsid w:val="708B053B"/>
    <w:rsid w:val="70C97529"/>
    <w:rsid w:val="70D7A7D1"/>
    <w:rsid w:val="70F3FBAC"/>
    <w:rsid w:val="71125949"/>
    <w:rsid w:val="711668BD"/>
    <w:rsid w:val="7128DDB0"/>
    <w:rsid w:val="71CB3403"/>
    <w:rsid w:val="71D77EE4"/>
    <w:rsid w:val="71DB87DB"/>
    <w:rsid w:val="723CE67D"/>
    <w:rsid w:val="72DD5F69"/>
    <w:rsid w:val="72E42902"/>
    <w:rsid w:val="7309FEA5"/>
    <w:rsid w:val="73232309"/>
    <w:rsid w:val="733F804A"/>
    <w:rsid w:val="73504895"/>
    <w:rsid w:val="7370ABD1"/>
    <w:rsid w:val="73785051"/>
    <w:rsid w:val="73977706"/>
    <w:rsid w:val="73B271C3"/>
    <w:rsid w:val="73E30AA0"/>
    <w:rsid w:val="73F2418B"/>
    <w:rsid w:val="740DE03E"/>
    <w:rsid w:val="74AEE8C0"/>
    <w:rsid w:val="74ED36F3"/>
    <w:rsid w:val="75382B1B"/>
    <w:rsid w:val="753E8AB2"/>
    <w:rsid w:val="75469CA3"/>
    <w:rsid w:val="754B49B2"/>
    <w:rsid w:val="7560B364"/>
    <w:rsid w:val="75639599"/>
    <w:rsid w:val="756AF251"/>
    <w:rsid w:val="756FE790"/>
    <w:rsid w:val="75C6F4FB"/>
    <w:rsid w:val="75D9D7BD"/>
    <w:rsid w:val="7623DEBF"/>
    <w:rsid w:val="76321132"/>
    <w:rsid w:val="76376795"/>
    <w:rsid w:val="767C6C71"/>
    <w:rsid w:val="768AF74C"/>
    <w:rsid w:val="768C3AE3"/>
    <w:rsid w:val="76C07545"/>
    <w:rsid w:val="77602625"/>
    <w:rsid w:val="77605B7E"/>
    <w:rsid w:val="776183DB"/>
    <w:rsid w:val="77628AF4"/>
    <w:rsid w:val="7768FEA5"/>
    <w:rsid w:val="7769B339"/>
    <w:rsid w:val="7784275D"/>
    <w:rsid w:val="7792F9A1"/>
    <w:rsid w:val="77AD6D40"/>
    <w:rsid w:val="77BDEF76"/>
    <w:rsid w:val="77BE3641"/>
    <w:rsid w:val="77CFF13C"/>
    <w:rsid w:val="788BEC87"/>
    <w:rsid w:val="78AED95E"/>
    <w:rsid w:val="78BEEE16"/>
    <w:rsid w:val="78D3A4B1"/>
    <w:rsid w:val="78D450ED"/>
    <w:rsid w:val="78DC06EC"/>
    <w:rsid w:val="78E7CA4E"/>
    <w:rsid w:val="79150C7F"/>
    <w:rsid w:val="79500A89"/>
    <w:rsid w:val="7989BE96"/>
    <w:rsid w:val="79CFB053"/>
    <w:rsid w:val="79D5A0B3"/>
    <w:rsid w:val="7A1A674B"/>
    <w:rsid w:val="7A211288"/>
    <w:rsid w:val="7A404EFF"/>
    <w:rsid w:val="7A52EF91"/>
    <w:rsid w:val="7A777EA0"/>
    <w:rsid w:val="7A88FDA1"/>
    <w:rsid w:val="7A906B0A"/>
    <w:rsid w:val="7A910436"/>
    <w:rsid w:val="7A9AB816"/>
    <w:rsid w:val="7AF24C8E"/>
    <w:rsid w:val="7B1F6EF5"/>
    <w:rsid w:val="7B419269"/>
    <w:rsid w:val="7B81DE88"/>
    <w:rsid w:val="7B83B864"/>
    <w:rsid w:val="7B906475"/>
    <w:rsid w:val="7B9BE0D3"/>
    <w:rsid w:val="7BE391E5"/>
    <w:rsid w:val="7BF765E9"/>
    <w:rsid w:val="7C0132A2"/>
    <w:rsid w:val="7C0471FF"/>
    <w:rsid w:val="7C12850E"/>
    <w:rsid w:val="7C336DA4"/>
    <w:rsid w:val="7C38AD70"/>
    <w:rsid w:val="7C6749EF"/>
    <w:rsid w:val="7C6C773F"/>
    <w:rsid w:val="7C766D23"/>
    <w:rsid w:val="7C892BE4"/>
    <w:rsid w:val="7C913D2D"/>
    <w:rsid w:val="7C9D1C31"/>
    <w:rsid w:val="7CA00B31"/>
    <w:rsid w:val="7CBFE051"/>
    <w:rsid w:val="7CCD18E0"/>
    <w:rsid w:val="7CD5A7B3"/>
    <w:rsid w:val="7CDDD46E"/>
    <w:rsid w:val="7CF0AEF0"/>
    <w:rsid w:val="7D17801D"/>
    <w:rsid w:val="7D53D085"/>
    <w:rsid w:val="7D78BFD7"/>
    <w:rsid w:val="7D950368"/>
    <w:rsid w:val="7D99B314"/>
    <w:rsid w:val="7DB554EC"/>
    <w:rsid w:val="7DBF7363"/>
    <w:rsid w:val="7DFECA5A"/>
    <w:rsid w:val="7E1DD837"/>
    <w:rsid w:val="7E4A5039"/>
    <w:rsid w:val="7E65E32C"/>
    <w:rsid w:val="7EAFF692"/>
    <w:rsid w:val="7EB11D56"/>
    <w:rsid w:val="7EC28F19"/>
    <w:rsid w:val="7EDA0E5C"/>
    <w:rsid w:val="7F0874E7"/>
    <w:rsid w:val="7F0A69B2"/>
    <w:rsid w:val="7F2DF19B"/>
    <w:rsid w:val="7F4F029B"/>
    <w:rsid w:val="7F56B6DA"/>
    <w:rsid w:val="7F65AA3E"/>
    <w:rsid w:val="7F7749A2"/>
    <w:rsid w:val="7F8A54D2"/>
    <w:rsid w:val="7F8CDF06"/>
    <w:rsid w:val="7FA320C8"/>
    <w:rsid w:val="7FA7C6BA"/>
    <w:rsid w:val="7FAC3AB0"/>
    <w:rsid w:val="7FAEB4CF"/>
    <w:rsid w:val="7FBB2975"/>
    <w:rsid w:val="7FD804AE"/>
    <w:rsid w:val="7FE33A92"/>
    <w:rsid w:val="7FF6D83B"/>
    <w:rsid w:val="7FFB17E8"/>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194952"/>
  <w15:docId w15:val="{0AF2E34C-043E-4230-A112-5EF48911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50F"/>
    <w:pPr>
      <w:ind w:left="360"/>
      <w:jc w:val="both"/>
    </w:pPr>
    <w:rPr>
      <w:rFonts w:ascii="Times New Roman" w:eastAsia="Times New Roman" w:hAnsi="Times New Roman"/>
      <w:sz w:val="24"/>
      <w:szCs w:val="24"/>
    </w:rPr>
  </w:style>
  <w:style w:type="paragraph" w:styleId="Heading1">
    <w:name w:val="heading 1"/>
    <w:basedOn w:val="Title"/>
    <w:next w:val="Normal"/>
    <w:link w:val="Heading1Char"/>
    <w:uiPriority w:val="9"/>
    <w:qFormat/>
    <w:rsid w:val="00FB2934"/>
    <w:pPr>
      <w:numPr>
        <w:numId w:val="11"/>
      </w:numPr>
      <w:spacing w:before="360"/>
      <w:ind w:left="720"/>
    </w:pPr>
  </w:style>
  <w:style w:type="paragraph" w:styleId="Heading2">
    <w:name w:val="heading 2"/>
    <w:basedOn w:val="Heading1"/>
    <w:next w:val="Normal"/>
    <w:link w:val="Heading2Char"/>
    <w:uiPriority w:val="9"/>
    <w:unhideWhenUsed/>
    <w:qFormat/>
    <w:rsid w:val="00D0795E"/>
    <w:pPr>
      <w:keepNext/>
      <w:numPr>
        <w:ilvl w:val="1"/>
      </w:numPr>
      <w:tabs>
        <w:tab w:val="left" w:pos="1134"/>
      </w:tabs>
      <w:spacing w:before="240"/>
      <w:ind w:left="777"/>
      <w:outlineLvl w:val="1"/>
    </w:pPr>
    <w:rPr>
      <w:rFonts w:eastAsia="Calibri"/>
      <w:sz w:val="24"/>
      <w:szCs w:val="24"/>
    </w:rPr>
  </w:style>
  <w:style w:type="paragraph" w:styleId="Heading3">
    <w:name w:val="heading 3"/>
    <w:basedOn w:val="Heading2"/>
    <w:next w:val="Normal"/>
    <w:link w:val="Heading3Char"/>
    <w:uiPriority w:val="9"/>
    <w:unhideWhenUsed/>
    <w:qFormat/>
    <w:rsid w:val="00172718"/>
    <w:pPr>
      <w:keepNext w:val="0"/>
      <w:numPr>
        <w:ilvl w:val="2"/>
      </w:numPr>
      <w:spacing w:after="0"/>
      <w:ind w:left="1077"/>
      <w:jc w:val="left"/>
      <w:textAlignment w:val="auto"/>
      <w:outlineLvl w:val="2"/>
    </w:pPr>
    <w:rPr>
      <w:b w:val="0"/>
      <w:bCs w:val="0"/>
    </w:rPr>
  </w:style>
  <w:style w:type="paragraph" w:styleId="Heading4">
    <w:name w:val="heading 4"/>
    <w:basedOn w:val="Heading3"/>
    <w:next w:val="Normal"/>
    <w:link w:val="Heading4Char"/>
    <w:uiPriority w:val="9"/>
    <w:unhideWhenUsed/>
    <w:qFormat/>
    <w:rsid w:val="00D74E01"/>
    <w:pPr>
      <w:keepLines/>
      <w:numPr>
        <w:ilvl w:val="3"/>
      </w:numPr>
      <w:tabs>
        <w:tab w:val="left" w:pos="1985"/>
      </w:tabs>
      <w:spacing w:before="40"/>
      <w:ind w:left="1843"/>
      <w:outlineLvl w:val="3"/>
    </w:pPr>
    <w:rPr>
      <w:rFonts w:eastAsiaTheme="majorEastAsia" w:cstheme="majorBidi"/>
    </w:rPr>
  </w:style>
  <w:style w:type="paragraph" w:styleId="Heading7">
    <w:name w:val="heading 7"/>
    <w:basedOn w:val="Normal"/>
    <w:next w:val="Normal"/>
    <w:link w:val="Heading7Char"/>
    <w:uiPriority w:val="9"/>
    <w:semiHidden/>
    <w:unhideWhenUsed/>
    <w:qFormat/>
    <w:rsid w:val="3C6C4023"/>
    <w:pPr>
      <w:keepNext/>
      <w:keepLines/>
      <w:spacing w:before="200"/>
      <w:outlineLvl w:val="6"/>
    </w:pPr>
    <w:rPr>
      <w:rFonts w:ascii="Cambria" w:hAnsi="Cambria"/>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er"/>
    <w:next w:val="Normal"/>
    <w:link w:val="TitleChar"/>
    <w:uiPriority w:val="10"/>
    <w:qFormat/>
    <w:rsid w:val="008A0FC2"/>
    <w:pPr>
      <w:spacing w:after="240"/>
      <w:textAlignment w:val="baseline"/>
      <w:outlineLvl w:val="0"/>
    </w:pPr>
    <w:rPr>
      <w:b/>
      <w:bCs/>
      <w:sz w:val="26"/>
      <w:szCs w:val="26"/>
    </w:rPr>
  </w:style>
  <w:style w:type="paragraph" w:styleId="Header">
    <w:name w:val="header"/>
    <w:basedOn w:val="Normal"/>
    <w:link w:val="HeaderChar"/>
    <w:uiPriority w:val="1"/>
    <w:rsid w:val="3C6C4023"/>
    <w:pPr>
      <w:tabs>
        <w:tab w:val="center" w:pos="4320"/>
        <w:tab w:val="right" w:pos="8640"/>
      </w:tabs>
    </w:pPr>
    <w:rPr>
      <w:lang w:val="en-US" w:eastAsia="en-US"/>
    </w:rPr>
  </w:style>
  <w:style w:type="character" w:customStyle="1" w:styleId="HeaderChar">
    <w:name w:val="Header Char"/>
    <w:link w:val="Header"/>
    <w:rsid w:val="001750E4"/>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A0FC2"/>
    <w:rPr>
      <w:rFonts w:ascii="Times New Roman" w:eastAsia="Times New Roman" w:hAnsi="Times New Roman"/>
      <w:b/>
      <w:bCs/>
      <w:sz w:val="26"/>
      <w:szCs w:val="26"/>
      <w:lang w:val="en-US" w:eastAsia="en-US"/>
    </w:rPr>
  </w:style>
  <w:style w:type="character" w:customStyle="1" w:styleId="Heading1Char">
    <w:name w:val="Heading 1 Char"/>
    <w:basedOn w:val="DefaultParagraphFont"/>
    <w:link w:val="Heading1"/>
    <w:uiPriority w:val="9"/>
    <w:rsid w:val="00FB2934"/>
    <w:rPr>
      <w:rFonts w:ascii="Times New Roman" w:eastAsia="Times New Roman" w:hAnsi="Times New Roman"/>
      <w:b/>
      <w:bCs/>
      <w:sz w:val="26"/>
      <w:szCs w:val="26"/>
      <w:lang w:val="en-US" w:eastAsia="en-US"/>
    </w:rPr>
  </w:style>
  <w:style w:type="character" w:customStyle="1" w:styleId="Heading2Char">
    <w:name w:val="Heading 2 Char"/>
    <w:link w:val="Heading2"/>
    <w:uiPriority w:val="9"/>
    <w:rsid w:val="00D0795E"/>
    <w:rPr>
      <w:rFonts w:ascii="Times New Roman" w:hAnsi="Times New Roman"/>
      <w:b/>
      <w:bCs/>
      <w:sz w:val="24"/>
      <w:szCs w:val="24"/>
      <w:lang w:val="en-US" w:eastAsia="en-US"/>
    </w:rPr>
  </w:style>
  <w:style w:type="character" w:customStyle="1" w:styleId="Heading3Char">
    <w:name w:val="Heading 3 Char"/>
    <w:basedOn w:val="DefaultParagraphFont"/>
    <w:link w:val="Heading3"/>
    <w:uiPriority w:val="9"/>
    <w:rsid w:val="00172718"/>
    <w:rPr>
      <w:rFonts w:ascii="Times New Roman" w:hAnsi="Times New Roman"/>
      <w:sz w:val="24"/>
      <w:szCs w:val="24"/>
      <w:lang w:val="en-US" w:eastAsia="en-US"/>
    </w:rPr>
  </w:style>
  <w:style w:type="character" w:customStyle="1" w:styleId="Heading4Char">
    <w:name w:val="Heading 4 Char"/>
    <w:basedOn w:val="DefaultParagraphFont"/>
    <w:link w:val="Heading4"/>
    <w:uiPriority w:val="9"/>
    <w:rsid w:val="00D74E01"/>
    <w:rPr>
      <w:rFonts w:ascii="Times New Roman" w:eastAsiaTheme="majorEastAsia" w:hAnsi="Times New Roman" w:cstheme="majorBidi"/>
      <w:sz w:val="24"/>
      <w:szCs w:val="24"/>
      <w:lang w:val="en-US" w:eastAsia="en-US"/>
    </w:rPr>
  </w:style>
  <w:style w:type="character" w:customStyle="1" w:styleId="Heading7Char">
    <w:name w:val="Heading 7 Char"/>
    <w:link w:val="Heading7"/>
    <w:uiPriority w:val="9"/>
    <w:semiHidden/>
    <w:rsid w:val="00654665"/>
    <w:rPr>
      <w:rFonts w:ascii="Cambria" w:eastAsia="Times New Roman" w:hAnsi="Cambria" w:cs="Times New Roman"/>
      <w:i/>
      <w:iCs/>
      <w:color w:val="404040"/>
      <w:sz w:val="24"/>
      <w:szCs w:val="24"/>
      <w:lang w:eastAsia="en-US"/>
    </w:rPr>
  </w:style>
  <w:style w:type="character" w:styleId="Hyperlink">
    <w:name w:val="Hyperlink"/>
    <w:uiPriority w:val="99"/>
    <w:rsid w:val="001750E4"/>
    <w:rPr>
      <w:color w:val="0000FF"/>
      <w:u w:val="single"/>
    </w:rPr>
  </w:style>
  <w:style w:type="paragraph" w:styleId="Footer">
    <w:name w:val="footer"/>
    <w:basedOn w:val="Normal"/>
    <w:link w:val="FooterChar"/>
    <w:uiPriority w:val="1"/>
    <w:rsid w:val="3C6C4023"/>
    <w:pPr>
      <w:tabs>
        <w:tab w:val="center" w:pos="4320"/>
        <w:tab w:val="right" w:pos="8640"/>
      </w:tabs>
    </w:pPr>
    <w:rPr>
      <w:lang w:val="en-US" w:eastAsia="en-US"/>
    </w:rPr>
  </w:style>
  <w:style w:type="character" w:customStyle="1" w:styleId="FooterChar">
    <w:name w:val="Footer Char"/>
    <w:link w:val="Footer"/>
    <w:rsid w:val="001750E4"/>
    <w:rPr>
      <w:rFonts w:ascii="Times New Roman" w:eastAsia="Times New Roman" w:hAnsi="Times New Roman" w:cs="Times New Roman"/>
      <w:sz w:val="24"/>
      <w:szCs w:val="24"/>
    </w:rPr>
  </w:style>
  <w:style w:type="character" w:styleId="Strong">
    <w:name w:val="Strong"/>
    <w:uiPriority w:val="22"/>
    <w:qFormat/>
    <w:rsid w:val="001750E4"/>
    <w:rPr>
      <w:b/>
      <w:bCs/>
    </w:rPr>
  </w:style>
  <w:style w:type="paragraph" w:styleId="BodyText">
    <w:name w:val="Body Text"/>
    <w:basedOn w:val="Normal"/>
    <w:link w:val="BodyTextChar"/>
    <w:uiPriority w:val="1"/>
    <w:unhideWhenUsed/>
    <w:rsid w:val="3C6C4023"/>
    <w:rPr>
      <w:sz w:val="20"/>
      <w:szCs w:val="20"/>
      <w:lang w:val="en-US" w:eastAsia="en-US"/>
    </w:rPr>
  </w:style>
  <w:style w:type="character" w:customStyle="1" w:styleId="BodyTextChar">
    <w:name w:val="Body Text Char"/>
    <w:link w:val="BodyText"/>
    <w:rsid w:val="001750E4"/>
    <w:rPr>
      <w:rFonts w:ascii="Times New Roman" w:eastAsia="Times New Roman" w:hAnsi="Times New Roman" w:cs="Times New Roman"/>
      <w:szCs w:val="24"/>
    </w:rPr>
  </w:style>
  <w:style w:type="paragraph" w:styleId="BodyTextIndent">
    <w:name w:val="Body Text Indent"/>
    <w:basedOn w:val="Normal"/>
    <w:link w:val="BodyTextIndentChar"/>
    <w:uiPriority w:val="1"/>
    <w:rsid w:val="3C6C4023"/>
    <w:pPr>
      <w:spacing w:after="120"/>
      <w:ind w:left="283"/>
    </w:pPr>
    <w:rPr>
      <w:lang w:val="en-US" w:eastAsia="en-US"/>
    </w:rPr>
  </w:style>
  <w:style w:type="character" w:customStyle="1" w:styleId="BodyTextIndentChar">
    <w:name w:val="Body Text Indent Char"/>
    <w:link w:val="BodyTextIndent"/>
    <w:rsid w:val="001750E4"/>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3C6C4023"/>
    <w:pPr>
      <w:numPr>
        <w:numId w:val="4"/>
      </w:numPr>
      <w:contextualSpacing/>
    </w:pPr>
    <w:rPr>
      <w:lang w:val="en-US"/>
    </w:rPr>
  </w:style>
  <w:style w:type="character" w:customStyle="1" w:styleId="ListParagraphChar">
    <w:name w:val="List Paragraph Char"/>
    <w:link w:val="ListParagraph"/>
    <w:uiPriority w:val="34"/>
    <w:qFormat/>
    <w:locked/>
    <w:rsid w:val="00E660D2"/>
    <w:rPr>
      <w:rFonts w:ascii="Times New Roman" w:eastAsia="Times New Roman" w:hAnsi="Times New Roman"/>
      <w:sz w:val="24"/>
      <w:szCs w:val="24"/>
      <w:lang w:val="en-US"/>
    </w:rPr>
  </w:style>
  <w:style w:type="table" w:styleId="TableGrid">
    <w:name w:val="Table Grid"/>
    <w:basedOn w:val="TableNormal"/>
    <w:uiPriority w:val="59"/>
    <w:rsid w:val="00E0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32644"/>
  </w:style>
  <w:style w:type="character" w:styleId="Emphasis">
    <w:name w:val="Emphasis"/>
    <w:uiPriority w:val="20"/>
    <w:qFormat/>
    <w:rsid w:val="00932644"/>
    <w:rPr>
      <w:i/>
      <w:iCs/>
    </w:rPr>
  </w:style>
  <w:style w:type="paragraph" w:styleId="BalloonText">
    <w:name w:val="Balloon Text"/>
    <w:basedOn w:val="Normal"/>
    <w:link w:val="BalloonTextChar"/>
    <w:uiPriority w:val="99"/>
    <w:semiHidden/>
    <w:unhideWhenUsed/>
    <w:rsid w:val="3C6C4023"/>
    <w:rPr>
      <w:rFonts w:ascii="Segoe UI" w:hAnsi="Segoe UI" w:cs="Segoe UI"/>
      <w:sz w:val="18"/>
      <w:szCs w:val="18"/>
    </w:rPr>
  </w:style>
  <w:style w:type="character" w:customStyle="1" w:styleId="BalloonTextChar">
    <w:name w:val="Balloon Text Char"/>
    <w:link w:val="BalloonText"/>
    <w:uiPriority w:val="99"/>
    <w:semiHidden/>
    <w:rsid w:val="00D17A40"/>
    <w:rPr>
      <w:rFonts w:ascii="Segoe UI" w:eastAsia="Times New Roman" w:hAnsi="Segoe UI" w:cs="Segoe UI"/>
      <w:sz w:val="18"/>
      <w:szCs w:val="18"/>
      <w:lang w:eastAsia="en-US"/>
    </w:rPr>
  </w:style>
  <w:style w:type="paragraph" w:styleId="FootnoteText">
    <w:name w:val="footnote text"/>
    <w:basedOn w:val="Normal"/>
    <w:link w:val="FootnoteTextChar"/>
    <w:uiPriority w:val="99"/>
    <w:semiHidden/>
    <w:rsid w:val="3C6C4023"/>
    <w:rPr>
      <w:sz w:val="20"/>
      <w:szCs w:val="20"/>
      <w:lang w:val="en-US"/>
    </w:rPr>
  </w:style>
  <w:style w:type="character" w:customStyle="1" w:styleId="FootnoteTextChar">
    <w:name w:val="Footnote Text Char"/>
    <w:link w:val="FootnoteText"/>
    <w:uiPriority w:val="99"/>
    <w:semiHidden/>
    <w:rsid w:val="00654665"/>
    <w:rPr>
      <w:rFonts w:ascii="Times New Roman" w:eastAsia="Times New Roman" w:hAnsi="Times New Roman"/>
      <w:lang w:val="en-US" w:eastAsia="en-US"/>
    </w:rPr>
  </w:style>
  <w:style w:type="character" w:customStyle="1" w:styleId="CharStyle13">
    <w:name w:val="Char Style 13"/>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style>
  <w:style w:type="character" w:customStyle="1" w:styleId="CharStyle16">
    <w:name w:val="Char Style 16"/>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6">
    <w:name w:val="Char Style 6"/>
    <w:link w:val="Style5"/>
    <w:rsid w:val="00654665"/>
    <w:rPr>
      <w:rFonts w:ascii="Arial" w:eastAsia="Arial" w:hAnsi="Arial" w:cs="Arial"/>
      <w:sz w:val="15"/>
      <w:szCs w:val="15"/>
      <w:shd w:val="clear" w:color="auto" w:fill="FFFFFF"/>
    </w:rPr>
  </w:style>
  <w:style w:type="paragraph" w:customStyle="1" w:styleId="Style5">
    <w:name w:val="Style 5"/>
    <w:basedOn w:val="Normal"/>
    <w:link w:val="CharStyle6"/>
    <w:uiPriority w:val="1"/>
    <w:rsid w:val="3C6C4023"/>
    <w:pPr>
      <w:widowControl w:val="0"/>
      <w:shd w:val="clear" w:color="auto" w:fill="FFFFFF" w:themeFill="background1"/>
      <w:spacing w:after="80" w:line="168" w:lineRule="exact"/>
    </w:pPr>
    <w:rPr>
      <w:rFonts w:ascii="Arial" w:eastAsia="Arial" w:hAnsi="Arial" w:cs="Arial"/>
      <w:sz w:val="15"/>
      <w:szCs w:val="15"/>
    </w:rPr>
  </w:style>
  <w:style w:type="character" w:customStyle="1" w:styleId="paaiskinimas">
    <w:name w:val="paaiskinimas"/>
    <w:rsid w:val="000D728F"/>
    <w:rPr>
      <w:u w:val="single"/>
    </w:rPr>
  </w:style>
  <w:style w:type="paragraph" w:customStyle="1" w:styleId="Specifikacija">
    <w:name w:val="Specifikacija"/>
    <w:basedOn w:val="ListParagraph"/>
    <w:link w:val="SpecifikacijaChar"/>
    <w:qFormat/>
    <w:rsid w:val="00925F53"/>
    <w:pPr>
      <w:keepNext/>
      <w:numPr>
        <w:numId w:val="3"/>
      </w:numPr>
      <w:tabs>
        <w:tab w:val="left" w:pos="817"/>
        <w:tab w:val="left" w:pos="5211"/>
      </w:tabs>
      <w:ind w:left="714" w:hanging="357"/>
    </w:pPr>
    <w:rPr>
      <w:b/>
      <w:bCs/>
      <w:color w:val="000000" w:themeColor="text1"/>
      <w:lang w:val="lt-LT"/>
    </w:rPr>
  </w:style>
  <w:style w:type="character" w:customStyle="1" w:styleId="SpecifikacijaChar">
    <w:name w:val="Specifikacija Char"/>
    <w:link w:val="Specifikacija"/>
    <w:rsid w:val="008B3333"/>
    <w:rPr>
      <w:rFonts w:ascii="Times New Roman" w:eastAsia="Times New Roman" w:hAnsi="Times New Roman"/>
      <w:b/>
      <w:bCs/>
      <w:color w:val="000000" w:themeColor="text1"/>
      <w:sz w:val="24"/>
      <w:szCs w:val="24"/>
    </w:rPr>
  </w:style>
  <w:style w:type="character" w:customStyle="1" w:styleId="CharStyle15">
    <w:name w:val="Char Style 15"/>
    <w:basedOn w:val="DefaultParagraphFont"/>
    <w:link w:val="Style14"/>
    <w:rsid w:val="0053726A"/>
    <w:rPr>
      <w:shd w:val="clear" w:color="auto" w:fill="FFFFFF"/>
    </w:rPr>
  </w:style>
  <w:style w:type="paragraph" w:customStyle="1" w:styleId="Style14">
    <w:name w:val="Style 14"/>
    <w:basedOn w:val="Normal"/>
    <w:link w:val="CharStyle15"/>
    <w:uiPriority w:val="1"/>
    <w:rsid w:val="3C6C4023"/>
    <w:pPr>
      <w:widowControl w:val="0"/>
      <w:shd w:val="clear" w:color="auto" w:fill="FFFFFF" w:themeFill="background1"/>
      <w:spacing w:before="280" w:line="266" w:lineRule="exact"/>
      <w:ind w:hanging="500"/>
    </w:pPr>
    <w:rPr>
      <w:rFonts w:ascii="Calibri" w:eastAsia="Calibri" w:hAnsi="Calibri"/>
      <w:sz w:val="20"/>
      <w:szCs w:val="20"/>
    </w:rPr>
  </w:style>
  <w:style w:type="character" w:customStyle="1" w:styleId="CharStyle19">
    <w:name w:val="Char Style 19"/>
    <w:basedOn w:val="CharStyle15"/>
    <w:rsid w:val="0053726A"/>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0">
    <w:name w:val="Char Style 20"/>
    <w:basedOn w:val="CharStyle15"/>
    <w:rsid w:val="0053726A"/>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18">
    <w:name w:val="Char Style 18"/>
    <w:basedOn w:val="DefaultParagraphFont"/>
    <w:link w:val="Style17"/>
    <w:rsid w:val="0053726A"/>
    <w:rPr>
      <w:b/>
      <w:bCs/>
      <w:shd w:val="clear" w:color="auto" w:fill="FFFFFF"/>
    </w:rPr>
  </w:style>
  <w:style w:type="paragraph" w:customStyle="1" w:styleId="Style17">
    <w:name w:val="Style 17"/>
    <w:basedOn w:val="Normal"/>
    <w:link w:val="CharStyle18"/>
    <w:uiPriority w:val="1"/>
    <w:rsid w:val="3C6C4023"/>
    <w:pPr>
      <w:widowControl w:val="0"/>
      <w:shd w:val="clear" w:color="auto" w:fill="FFFFFF" w:themeFill="background1"/>
      <w:spacing w:before="280" w:line="266" w:lineRule="exact"/>
      <w:jc w:val="center"/>
    </w:pPr>
    <w:rPr>
      <w:rFonts w:ascii="Calibri" w:eastAsia="Calibri" w:hAnsi="Calibri"/>
      <w:b/>
      <w:bCs/>
      <w:sz w:val="20"/>
      <w:szCs w:val="20"/>
    </w:rPr>
  </w:style>
  <w:style w:type="character" w:customStyle="1" w:styleId="CharStyle25">
    <w:name w:val="Char Style 25"/>
    <w:basedOn w:val="CharStyle18"/>
    <w:rsid w:val="0053726A"/>
    <w:rPr>
      <w:rFonts w:ascii="Times New Roman" w:eastAsia="Times New Roman" w:hAnsi="Times New Roman" w:cs="Times New Roman"/>
      <w:b/>
      <w:bCs/>
      <w:color w:val="000000"/>
      <w:spacing w:val="0"/>
      <w:w w:val="100"/>
      <w:position w:val="0"/>
      <w:sz w:val="24"/>
      <w:szCs w:val="24"/>
      <w:u w:val="single"/>
      <w:shd w:val="clear" w:color="auto" w:fill="FFFFFF"/>
      <w:lang w:val="lt-LT" w:eastAsia="lt-LT" w:bidi="lt-LT"/>
    </w:rPr>
  </w:style>
  <w:style w:type="character" w:customStyle="1" w:styleId="CharStyle31">
    <w:name w:val="Char Style 31"/>
    <w:basedOn w:val="CharStyle15"/>
    <w:rsid w:val="00CB6C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lt-LT" w:eastAsia="lt-LT" w:bidi="lt-LT"/>
    </w:rPr>
  </w:style>
  <w:style w:type="character" w:customStyle="1" w:styleId="Neapdorotaspaminjimas1">
    <w:name w:val="Neapdorotas paminėjimas1"/>
    <w:basedOn w:val="DefaultParagraphFont"/>
    <w:uiPriority w:val="99"/>
    <w:semiHidden/>
    <w:unhideWhenUsed/>
    <w:rsid w:val="00B43147"/>
    <w:rPr>
      <w:color w:val="808080"/>
      <w:shd w:val="clear" w:color="auto" w:fill="E6E6E6"/>
    </w:rPr>
  </w:style>
  <w:style w:type="character" w:customStyle="1" w:styleId="CharStyle11">
    <w:name w:val="Char Style 11"/>
    <w:basedOn w:val="DefaultParagraphFont"/>
    <w:link w:val="Style10"/>
    <w:rsid w:val="00E62FE4"/>
    <w:rPr>
      <w:spacing w:val="10"/>
      <w:shd w:val="clear" w:color="auto" w:fill="FFFFFF"/>
    </w:rPr>
  </w:style>
  <w:style w:type="paragraph" w:customStyle="1" w:styleId="Style10">
    <w:name w:val="Style 10"/>
    <w:basedOn w:val="Normal"/>
    <w:link w:val="CharStyle11"/>
    <w:uiPriority w:val="1"/>
    <w:rsid w:val="3C6C4023"/>
    <w:pPr>
      <w:widowControl w:val="0"/>
      <w:shd w:val="clear" w:color="auto" w:fill="FFFFFF" w:themeFill="background1"/>
      <w:spacing w:before="140" w:line="244" w:lineRule="exact"/>
      <w:jc w:val="center"/>
    </w:pPr>
    <w:rPr>
      <w:rFonts w:ascii="Calibri" w:eastAsia="Calibri" w:hAnsi="Calibri"/>
      <w:sz w:val="20"/>
      <w:szCs w:val="20"/>
    </w:rPr>
  </w:style>
  <w:style w:type="paragraph" w:customStyle="1" w:styleId="Preformatted">
    <w:name w:val="Preformatted"/>
    <w:basedOn w:val="Normal"/>
    <w:uiPriority w:val="1"/>
    <w:rsid w:val="3C6C40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Heading10">
    <w:name w:val="Heading 10"/>
    <w:basedOn w:val="Normal"/>
    <w:next w:val="BodyText"/>
    <w:uiPriority w:val="1"/>
    <w:rsid w:val="3C6C4023"/>
    <w:pPr>
      <w:keepNext/>
      <w:numPr>
        <w:numId w:val="2"/>
      </w:numPr>
      <w:spacing w:before="240" w:after="120" w:line="276" w:lineRule="auto"/>
    </w:pPr>
    <w:rPr>
      <w:rFonts w:ascii="Arial" w:eastAsia="Arial Unicode MS" w:hAnsi="Arial" w:cs="Tahoma"/>
      <w:b/>
      <w:bCs/>
      <w:sz w:val="21"/>
      <w:szCs w:val="21"/>
      <w:lang w:eastAsia="ar-SA"/>
    </w:rPr>
  </w:style>
  <w:style w:type="paragraph" w:customStyle="1" w:styleId="m-5200134813521231857msoplaintext">
    <w:name w:val="m_-5200134813521231857msoplaintext"/>
    <w:basedOn w:val="Normal"/>
    <w:uiPriority w:val="1"/>
    <w:rsid w:val="3C6C4023"/>
    <w:pPr>
      <w:spacing w:beforeAutospacing="1" w:afterAutospacing="1"/>
    </w:pPr>
  </w:style>
  <w:style w:type="paragraph" w:styleId="NoSpacing">
    <w:name w:val="No Spacing"/>
    <w:uiPriority w:val="1"/>
    <w:qFormat/>
    <w:rsid w:val="00E32361"/>
    <w:rPr>
      <w:rFonts w:asciiTheme="minorHAnsi" w:eastAsiaTheme="minorHAnsi" w:hAnsiTheme="minorHAnsi" w:cstheme="minorBidi"/>
      <w:sz w:val="22"/>
      <w:szCs w:val="22"/>
      <w:lang w:eastAsia="en-US"/>
    </w:rPr>
  </w:style>
  <w:style w:type="paragraph" w:customStyle="1" w:styleId="Default">
    <w:name w:val="Default"/>
    <w:rsid w:val="002D7C73"/>
    <w:pPr>
      <w:autoSpaceDE w:val="0"/>
      <w:autoSpaceDN w:val="0"/>
      <w:adjustRightInd w:val="0"/>
    </w:pPr>
    <w:rPr>
      <w:rFonts w:ascii="Verdana" w:hAnsi="Verdana" w:cs="Verdana"/>
      <w:color w:val="000000"/>
      <w:sz w:val="24"/>
      <w:szCs w:val="24"/>
    </w:rPr>
  </w:style>
  <w:style w:type="paragraph" w:customStyle="1" w:styleId="NoSpacing1">
    <w:name w:val="No Spacing1"/>
    <w:rsid w:val="008B7C84"/>
    <w:rPr>
      <w:rFonts w:ascii="Times New Roman" w:eastAsia="Times New Roman" w:hAnsi="Times New Roman"/>
      <w:sz w:val="24"/>
      <w:szCs w:val="24"/>
      <w:lang w:eastAsia="en-US"/>
    </w:rPr>
  </w:style>
  <w:style w:type="character" w:customStyle="1" w:styleId="SraopastraipaDiagrama1">
    <w:name w:val="Sąrašo pastraipa Diagrama1"/>
    <w:aliases w:val="Bullet EY Diagrama1,List Paragraph Red Diagrama1,lp1 Diagrama1,Bullet 1 Diagrama1,Use Case List Paragraph Diagrama1,Numbering Diagrama1,ERP-List Paragraph Diagrama1,List Paragraph1 Diagrama1,List Paragraph11 Diagrama1"/>
    <w:uiPriority w:val="34"/>
    <w:rsid w:val="00F45254"/>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CA6B0A"/>
    <w:rPr>
      <w:color w:val="605E5C"/>
      <w:shd w:val="clear" w:color="auto" w:fill="E1DFDD"/>
    </w:rPr>
  </w:style>
  <w:style w:type="paragraph" w:styleId="Revision">
    <w:name w:val="Revision"/>
    <w:hidden/>
    <w:uiPriority w:val="99"/>
    <w:semiHidden/>
    <w:rsid w:val="009D1CA0"/>
    <w:rPr>
      <w:rFonts w:ascii="Times New Roman" w:eastAsia="Times New Roman" w:hAnsi="Times New Roman"/>
      <w:sz w:val="24"/>
      <w:szCs w:val="24"/>
      <w:lang w:eastAsia="en-US"/>
    </w:rPr>
  </w:style>
  <w:style w:type="paragraph" w:customStyle="1" w:styleId="paragraph">
    <w:name w:val="paragraph"/>
    <w:basedOn w:val="Normal"/>
    <w:uiPriority w:val="1"/>
    <w:rsid w:val="3C6C4023"/>
    <w:pPr>
      <w:spacing w:beforeAutospacing="1" w:afterAutospacing="1"/>
    </w:pPr>
  </w:style>
  <w:style w:type="character" w:customStyle="1" w:styleId="normaltextrun">
    <w:name w:val="normaltextrun"/>
    <w:basedOn w:val="DefaultParagraphFont"/>
    <w:rsid w:val="004D7DC9"/>
  </w:style>
  <w:style w:type="paragraph" w:styleId="TOC1">
    <w:name w:val="toc 1"/>
    <w:basedOn w:val="Normal"/>
    <w:next w:val="Normal"/>
    <w:uiPriority w:val="39"/>
    <w:unhideWhenUsed/>
    <w:rsid w:val="3C6C4023"/>
    <w:pPr>
      <w:tabs>
        <w:tab w:val="left" w:pos="480"/>
        <w:tab w:val="right" w:leader="dot" w:pos="9974"/>
      </w:tabs>
      <w:spacing w:after="100"/>
    </w:pPr>
  </w:style>
  <w:style w:type="paragraph" w:styleId="TOC2">
    <w:name w:val="toc 2"/>
    <w:basedOn w:val="Normal"/>
    <w:next w:val="Normal"/>
    <w:uiPriority w:val="39"/>
    <w:unhideWhenUsed/>
    <w:rsid w:val="3C6C4023"/>
    <w:pPr>
      <w:spacing w:after="100"/>
      <w:ind w:left="240"/>
    </w:pPr>
  </w:style>
  <w:style w:type="paragraph" w:styleId="TOC3">
    <w:name w:val="toc 3"/>
    <w:basedOn w:val="Normal"/>
    <w:next w:val="Normal"/>
    <w:uiPriority w:val="39"/>
    <w:unhideWhenUsed/>
    <w:rsid w:val="3C6C4023"/>
    <w:pPr>
      <w:spacing w:after="100"/>
      <w:ind w:left="480"/>
    </w:pPr>
  </w:style>
  <w:style w:type="paragraph" w:styleId="EndnoteText">
    <w:name w:val="endnote text"/>
    <w:basedOn w:val="Normal"/>
    <w:link w:val="EndnoteTextChar"/>
    <w:uiPriority w:val="99"/>
    <w:unhideWhenUsed/>
    <w:rsid w:val="3C6C4023"/>
    <w:rPr>
      <w:sz w:val="20"/>
      <w:szCs w:val="20"/>
    </w:rPr>
  </w:style>
  <w:style w:type="character" w:customStyle="1" w:styleId="EndnoteTextChar">
    <w:name w:val="Endnote Text Char"/>
    <w:basedOn w:val="DefaultParagraphFont"/>
    <w:link w:val="EndnoteText"/>
    <w:uiPriority w:val="99"/>
    <w:rsid w:val="00825976"/>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825976"/>
    <w:rPr>
      <w:vertAlign w:val="superscript"/>
    </w:rPr>
  </w:style>
  <w:style w:type="character" w:styleId="FollowedHyperlink">
    <w:name w:val="FollowedHyperlink"/>
    <w:basedOn w:val="DefaultParagraphFont"/>
    <w:uiPriority w:val="99"/>
    <w:semiHidden/>
    <w:unhideWhenUsed/>
    <w:rsid w:val="006E7DD1"/>
    <w:rPr>
      <w:color w:val="800080" w:themeColor="followedHyperlink"/>
      <w:u w:val="single"/>
    </w:rPr>
  </w:style>
  <w:style w:type="table" w:styleId="GridTable1Light">
    <w:name w:val="Grid Table 1 Light"/>
    <w:basedOn w:val="TableNormal"/>
    <w:uiPriority w:val="46"/>
    <w:rsid w:val="007825D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147CFA"/>
    <w:pPr>
      <w:keepNext/>
      <w:keepLines/>
      <w:numPr>
        <w:numId w:val="0"/>
      </w:numPr>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FootnoteReference">
    <w:name w:val="footnote reference"/>
    <w:basedOn w:val="DefaultParagraphFont"/>
    <w:uiPriority w:val="99"/>
    <w:semiHidden/>
    <w:unhideWhenUsed/>
    <w:rsid w:val="001C7889"/>
    <w:rPr>
      <w:vertAlign w:val="superscript"/>
    </w:rPr>
  </w:style>
  <w:style w:type="paragraph" w:customStyle="1" w:styleId="FootNote">
    <w:name w:val="FootNote"/>
    <w:basedOn w:val="FootnoteText"/>
    <w:link w:val="FootNoteChar"/>
    <w:qFormat/>
    <w:rsid w:val="002C36A9"/>
    <w:rPr>
      <w:lang w:val="lt-LT"/>
    </w:rPr>
  </w:style>
  <w:style w:type="character" w:customStyle="1" w:styleId="FootNoteChar">
    <w:name w:val="FootNote Char"/>
    <w:basedOn w:val="FootnoteTextChar"/>
    <w:link w:val="FootNote"/>
    <w:rsid w:val="002C36A9"/>
    <w:rPr>
      <w:rFonts w:ascii="Times New Roman" w:eastAsia="Times New Roman" w:hAnsi="Times New Roman"/>
      <w:lang w:val="en-US" w:eastAsia="en-US"/>
    </w:rPr>
  </w:style>
  <w:style w:type="paragraph" w:styleId="CommentText">
    <w:name w:val="annotation text"/>
    <w:basedOn w:val="Normal"/>
    <w:link w:val="CommentTextChar"/>
    <w:uiPriority w:val="99"/>
    <w:unhideWhenUsed/>
    <w:rsid w:val="3C6C4023"/>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uiPriority w:val="99"/>
    <w:semiHidden/>
    <w:unhideWhenUsed/>
    <w:rsid w:val="002E2B43"/>
    <w:rPr>
      <w:b/>
      <w:bCs/>
    </w:rPr>
  </w:style>
  <w:style w:type="character" w:customStyle="1" w:styleId="CommentSubjectChar">
    <w:name w:val="Comment Subject Char"/>
    <w:basedOn w:val="CommentTextChar"/>
    <w:link w:val="CommentSubject"/>
    <w:uiPriority w:val="99"/>
    <w:semiHidden/>
    <w:rsid w:val="002E2B43"/>
    <w:rPr>
      <w:rFonts w:ascii="Times New Roman" w:eastAsia="Times New Roman" w:hAnsi="Times New Roman"/>
      <w:b/>
      <w:bCs/>
      <w:lang w:eastAsia="en-US"/>
    </w:rPr>
  </w:style>
  <w:style w:type="paragraph" w:styleId="NormalWeb">
    <w:name w:val="Normal (Web)"/>
    <w:basedOn w:val="Normal"/>
    <w:uiPriority w:val="99"/>
    <w:semiHidden/>
    <w:unhideWhenUsed/>
    <w:rsid w:val="3C6C4023"/>
  </w:style>
  <w:style w:type="paragraph" w:styleId="Subtitle">
    <w:name w:val="Subtitle"/>
    <w:basedOn w:val="Normal"/>
    <w:next w:val="Normal"/>
    <w:link w:val="SubtitleChar"/>
    <w:uiPriority w:val="11"/>
    <w:qFormat/>
    <w:rsid w:val="00E83F7D"/>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83F7D"/>
    <w:rPr>
      <w:rFonts w:asciiTheme="minorHAnsi" w:eastAsiaTheme="minorEastAsia" w:hAnsiTheme="minorHAnsi" w:cstheme="minorBidi"/>
      <w:color w:val="5A5A5A" w:themeColor="text1" w:themeTint="A5"/>
      <w:spacing w:val="15"/>
      <w:sz w:val="22"/>
      <w:szCs w:val="22"/>
    </w:rPr>
  </w:style>
  <w:style w:type="character" w:customStyle="1" w:styleId="outlook-search-highlight">
    <w:name w:val="outlook-search-highlight"/>
    <w:basedOn w:val="DefaultParagraphFont"/>
    <w:rsid w:val="00AC2373"/>
  </w:style>
  <w:style w:type="paragraph" w:customStyle="1" w:styleId="ListParagraph1">
    <w:name w:val="List Paragraph1"/>
    <w:basedOn w:val="Normal"/>
    <w:uiPriority w:val="99"/>
    <w:rsid w:val="007E4920"/>
    <w:pPr>
      <w:spacing w:after="200" w:line="276" w:lineRule="auto"/>
      <w:ind w:left="720"/>
      <w:jc w:val="left"/>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245">
      <w:bodyDiv w:val="1"/>
      <w:marLeft w:val="0"/>
      <w:marRight w:val="0"/>
      <w:marTop w:val="0"/>
      <w:marBottom w:val="0"/>
      <w:divBdr>
        <w:top w:val="none" w:sz="0" w:space="0" w:color="auto"/>
        <w:left w:val="none" w:sz="0" w:space="0" w:color="auto"/>
        <w:bottom w:val="none" w:sz="0" w:space="0" w:color="auto"/>
        <w:right w:val="none" w:sz="0" w:space="0" w:color="auto"/>
      </w:divBdr>
    </w:div>
    <w:div w:id="715735386">
      <w:bodyDiv w:val="1"/>
      <w:marLeft w:val="0"/>
      <w:marRight w:val="0"/>
      <w:marTop w:val="0"/>
      <w:marBottom w:val="0"/>
      <w:divBdr>
        <w:top w:val="none" w:sz="0" w:space="0" w:color="auto"/>
        <w:left w:val="none" w:sz="0" w:space="0" w:color="auto"/>
        <w:bottom w:val="none" w:sz="0" w:space="0" w:color="auto"/>
        <w:right w:val="none" w:sz="0" w:space="0" w:color="auto"/>
      </w:divBdr>
    </w:div>
    <w:div w:id="888154149">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650399046">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1865947184">
      <w:bodyDiv w:val="1"/>
      <w:marLeft w:val="0"/>
      <w:marRight w:val="0"/>
      <w:marTop w:val="0"/>
      <w:marBottom w:val="0"/>
      <w:divBdr>
        <w:top w:val="none" w:sz="0" w:space="0" w:color="auto"/>
        <w:left w:val="none" w:sz="0" w:space="0" w:color="auto"/>
        <w:bottom w:val="none" w:sz="0" w:space="0" w:color="auto"/>
        <w:right w:val="none" w:sz="0" w:space="0" w:color="auto"/>
      </w:divBdr>
    </w:div>
    <w:div w:id="19011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803B0383DDE9499E3057761A3CB775" ma:contentTypeVersion="18" ma:contentTypeDescription="Kurkite naują dokumentą." ma:contentTypeScope="" ma:versionID="6dedd75c1f78aec46b07f05756ce88e1">
  <xsd:schema xmlns:xsd="http://www.w3.org/2001/XMLSchema" xmlns:xs="http://www.w3.org/2001/XMLSchema" xmlns:p="http://schemas.microsoft.com/office/2006/metadata/properties" xmlns:ns2="8fbf05b6-d871-4db2-9f59-9b566476f384" xmlns:ns3="1c04d744-3975-4f98-a579-c0726e0ea5b3" targetNamespace="http://schemas.microsoft.com/office/2006/metadata/properties" ma:root="true" ma:fieldsID="bd415ec8086bda68fc7ffc82a0669df3" ns2:_="" ns3:_="">
    <xsd:import namespace="8fbf05b6-d871-4db2-9f59-9b566476f384"/>
    <xsd:import namespace="1c04d744-3975-4f98-a579-c0726e0ea5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f05b6-d871-4db2-9f59-9b566476f38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65de23a-4770-4055-a49e-ccfb1d731a6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04d744-3975-4f98-a579-c0726e0ea5b3"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description="" ma:internalName="SharedWithDetails" ma:readOnly="true">
      <xsd:simpleType>
        <xsd:restriction base="dms:Note">
          <xsd:maxLength value="255"/>
        </xsd:restriction>
      </xsd:simpleType>
    </xsd:element>
    <xsd:element name="TaxCatchAll" ma:index="22" nillable="true" ma:displayName="Taxonomy Catch All Column" ma:hidden="true" ma:list="{8ccbccef-43be-4f07-83cc-60648596726a}" ma:internalName="TaxCatchAll" ma:showField="CatchAllData" ma:web="1c04d744-3975-4f98-a579-c0726e0ea5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E2422-6BC5-4116-9FF8-498BABDCB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f05b6-d871-4db2-9f59-9b566476f384"/>
    <ds:schemaRef ds:uri="1c04d744-3975-4f98-a579-c0726e0ea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B8E37E-B148-459F-98EB-35600370E8C5}">
  <ds:schemaRefs>
    <ds:schemaRef ds:uri="http://schemas.openxmlformats.org/officeDocument/2006/bibliography"/>
  </ds:schemaRefs>
</ds:datastoreItem>
</file>

<file path=customXml/itemProps3.xml><?xml version="1.0" encoding="utf-8"?>
<ds:datastoreItem xmlns:ds="http://schemas.openxmlformats.org/officeDocument/2006/customXml" ds:itemID="{0D7B6800-12B7-490A-9ADF-4D33632D2395}">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20</TotalTime>
  <Pages>7</Pages>
  <Words>3432</Words>
  <Characters>19564</Characters>
  <Application>Microsoft Office Word</Application>
  <DocSecurity>0</DocSecurity>
  <Lines>163</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cp:lastModifiedBy>Milda Viteikienė</cp:lastModifiedBy>
  <cp:revision>4</cp:revision>
  <cp:lastPrinted>2019-09-25T15:06:00Z</cp:lastPrinted>
  <dcterms:created xsi:type="dcterms:W3CDTF">2026-04-28T05:56:00Z</dcterms:created>
  <dcterms:modified xsi:type="dcterms:W3CDTF">2026-05-06T10:58:00Z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0x01010092803B0383DDE9499E3057761A3CB775</vt:lpwstr>
  </property>
  <property fmtid="{D5CDD505-2E9C-101B-9397-08002B2CF9AE}" pid="3" name="MediaServiceImageTags">
    <vt:lpwstr/>
  </property>
  <property fmtid="{D5CDD505-2E9C-101B-9397-08002B2CF9AE}" pid="4" name="GrammarlyDocumentId">
    <vt:lpwstr>dc093008-6ee7-456b-8cd4-b0515bf5315f</vt:lpwstr>
  </property>
  <property fmtid="{D5CDD505-2E9C-101B-9397-08002B2CF9AE}" pid="5" name="docLang">
    <vt:lpwstr>lt</vt:lpwstr>
  </property>
</Properties>
</file>